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745A" w14:textId="078F1603" w:rsidR="00702B21" w:rsidRPr="00717571" w:rsidRDefault="00702B21" w:rsidP="00702B21">
      <w:pPr>
        <w:jc w:val="right"/>
        <w:rPr>
          <w:rFonts w:ascii="Times New Roman" w:hAnsi="Times New Roman" w:cs="Times New Roman"/>
          <w:sz w:val="24"/>
          <w:szCs w:val="24"/>
        </w:rPr>
      </w:pPr>
      <w:r w:rsidRPr="00717571">
        <w:rPr>
          <w:rFonts w:ascii="Times New Roman" w:hAnsi="Times New Roman" w:cs="Times New Roman"/>
          <w:sz w:val="24"/>
          <w:szCs w:val="24"/>
        </w:rPr>
        <w:t>Lisa 1</w:t>
      </w:r>
    </w:p>
    <w:p w14:paraId="121F36FB" w14:textId="63C7F979" w:rsidR="00946CEA" w:rsidRPr="00717571" w:rsidRDefault="00946CEA" w:rsidP="00702B21">
      <w:pPr>
        <w:rPr>
          <w:rFonts w:ascii="Times New Roman" w:hAnsi="Times New Roman" w:cs="Times New Roman"/>
          <w:sz w:val="24"/>
          <w:szCs w:val="24"/>
        </w:rPr>
      </w:pPr>
      <w:r w:rsidRPr="00717571">
        <w:rPr>
          <w:rFonts w:ascii="Times New Roman" w:hAnsi="Times New Roman" w:cs="Times New Roman"/>
          <w:sz w:val="24"/>
          <w:szCs w:val="24"/>
        </w:rPr>
        <w:t>Tehnili</w:t>
      </w:r>
      <w:r w:rsidR="00702B21" w:rsidRPr="00717571">
        <w:rPr>
          <w:rFonts w:ascii="Times New Roman" w:hAnsi="Times New Roman" w:cs="Times New Roman"/>
          <w:sz w:val="24"/>
          <w:szCs w:val="24"/>
        </w:rPr>
        <w:t>ne</w:t>
      </w:r>
      <w:r w:rsidRPr="00717571">
        <w:rPr>
          <w:rFonts w:ascii="Times New Roman" w:hAnsi="Times New Roman" w:cs="Times New Roman"/>
          <w:sz w:val="24"/>
          <w:szCs w:val="24"/>
        </w:rPr>
        <w:t xml:space="preserve"> kirjeldus</w:t>
      </w:r>
    </w:p>
    <w:p w14:paraId="1B8C6446" w14:textId="145EEB5F" w:rsidR="00946CEA" w:rsidRPr="00717571" w:rsidRDefault="00037E1F" w:rsidP="00702B21">
      <w:pPr>
        <w:rPr>
          <w:rFonts w:ascii="Times New Roman" w:hAnsi="Times New Roman" w:cs="Times New Roman"/>
          <w:sz w:val="24"/>
          <w:szCs w:val="24"/>
        </w:rPr>
      </w:pPr>
      <w:bookmarkStart w:id="0" w:name="_Hlk165291279"/>
      <w:r w:rsidRPr="00717571">
        <w:rPr>
          <w:rFonts w:ascii="Times New Roman" w:hAnsi="Times New Roman" w:cs="Times New Roman"/>
          <w:sz w:val="24"/>
          <w:szCs w:val="24"/>
        </w:rPr>
        <w:t>Tapa</w:t>
      </w:r>
      <w:r w:rsidR="00946CEA" w:rsidRPr="00717571">
        <w:rPr>
          <w:rFonts w:ascii="Times New Roman" w:hAnsi="Times New Roman" w:cs="Times New Roman"/>
          <w:sz w:val="24"/>
          <w:szCs w:val="24"/>
        </w:rPr>
        <w:t xml:space="preserve"> </w:t>
      </w:r>
      <w:r w:rsidR="003972A3" w:rsidRPr="00717571">
        <w:rPr>
          <w:rFonts w:ascii="Times New Roman" w:hAnsi="Times New Roman" w:cs="Times New Roman"/>
          <w:sz w:val="24"/>
          <w:szCs w:val="24"/>
        </w:rPr>
        <w:t>V</w:t>
      </w:r>
      <w:r w:rsidR="009B1E4C" w:rsidRPr="00717571">
        <w:rPr>
          <w:rFonts w:ascii="Times New Roman" w:hAnsi="Times New Roman" w:cs="Times New Roman"/>
          <w:sz w:val="24"/>
          <w:szCs w:val="24"/>
        </w:rPr>
        <w:t xml:space="preserve">alla </w:t>
      </w:r>
      <w:r w:rsidR="007F2F26">
        <w:rPr>
          <w:rFonts w:ascii="Times New Roman" w:hAnsi="Times New Roman" w:cs="Times New Roman"/>
          <w:sz w:val="24"/>
          <w:szCs w:val="24"/>
        </w:rPr>
        <w:t>Spordikeskuse</w:t>
      </w:r>
      <w:r w:rsidR="003972A3" w:rsidRPr="00717571">
        <w:rPr>
          <w:rFonts w:ascii="Times New Roman" w:hAnsi="Times New Roman" w:cs="Times New Roman"/>
          <w:sz w:val="24"/>
          <w:szCs w:val="24"/>
        </w:rPr>
        <w:t xml:space="preserve"> </w:t>
      </w:r>
      <w:r w:rsidR="007F2F26">
        <w:rPr>
          <w:rFonts w:ascii="Times New Roman" w:hAnsi="Times New Roman" w:cs="Times New Roman"/>
          <w:sz w:val="24"/>
          <w:szCs w:val="24"/>
        </w:rPr>
        <w:t>elektroonili</w:t>
      </w:r>
      <w:r w:rsidR="00381AA5">
        <w:rPr>
          <w:rFonts w:ascii="Times New Roman" w:hAnsi="Times New Roman" w:cs="Times New Roman"/>
          <w:sz w:val="24"/>
          <w:szCs w:val="24"/>
        </w:rPr>
        <w:t>n</w:t>
      </w:r>
      <w:r w:rsidR="007F2F26">
        <w:rPr>
          <w:rFonts w:ascii="Times New Roman" w:hAnsi="Times New Roman" w:cs="Times New Roman"/>
          <w:sz w:val="24"/>
          <w:szCs w:val="24"/>
        </w:rPr>
        <w:t>e tabloo</w:t>
      </w:r>
      <w:r w:rsidR="003972A3" w:rsidRPr="00717571">
        <w:rPr>
          <w:rFonts w:ascii="Times New Roman" w:hAnsi="Times New Roman" w:cs="Times New Roman"/>
          <w:sz w:val="24"/>
          <w:szCs w:val="24"/>
        </w:rPr>
        <w:t xml:space="preserve"> </w:t>
      </w:r>
    </w:p>
    <w:bookmarkEnd w:id="0"/>
    <w:p w14:paraId="787AED08" w14:textId="77777777" w:rsidR="00702B21" w:rsidRPr="00717571" w:rsidRDefault="00702B21">
      <w:pPr>
        <w:rPr>
          <w:rFonts w:ascii="Times New Roman" w:hAnsi="Times New Roman" w:cs="Times New Roman"/>
          <w:b/>
          <w:bCs/>
          <w:sz w:val="24"/>
          <w:szCs w:val="24"/>
        </w:rPr>
      </w:pPr>
    </w:p>
    <w:p w14:paraId="2AEF17A8" w14:textId="4AD56B1C" w:rsidR="00946CEA" w:rsidRPr="00717571" w:rsidRDefault="00946CEA">
      <w:pPr>
        <w:rPr>
          <w:rFonts w:ascii="Times New Roman" w:hAnsi="Times New Roman" w:cs="Times New Roman"/>
          <w:b/>
          <w:bCs/>
          <w:sz w:val="24"/>
          <w:szCs w:val="24"/>
        </w:rPr>
      </w:pPr>
      <w:r w:rsidRPr="00717571">
        <w:rPr>
          <w:rFonts w:ascii="Times New Roman" w:hAnsi="Times New Roman" w:cs="Times New Roman"/>
          <w:b/>
          <w:bCs/>
          <w:sz w:val="24"/>
          <w:szCs w:val="24"/>
        </w:rPr>
        <w:t>Hoone asukoht ja paiknemine</w:t>
      </w:r>
    </w:p>
    <w:p w14:paraId="55CA1648" w14:textId="421D2CFB" w:rsidR="00946CEA" w:rsidRPr="00717571" w:rsidRDefault="00037E1F">
      <w:pPr>
        <w:rPr>
          <w:rFonts w:ascii="Times New Roman" w:hAnsi="Times New Roman" w:cs="Times New Roman"/>
          <w:sz w:val="24"/>
          <w:szCs w:val="24"/>
        </w:rPr>
      </w:pPr>
      <w:r w:rsidRPr="00717571">
        <w:rPr>
          <w:rFonts w:ascii="Times New Roman" w:hAnsi="Times New Roman" w:cs="Times New Roman"/>
          <w:sz w:val="24"/>
          <w:szCs w:val="24"/>
        </w:rPr>
        <w:t xml:space="preserve">Tapa </w:t>
      </w:r>
      <w:r w:rsidR="00BA62A3" w:rsidRPr="00717571">
        <w:rPr>
          <w:rFonts w:ascii="Times New Roman" w:hAnsi="Times New Roman" w:cs="Times New Roman"/>
          <w:sz w:val="24"/>
          <w:szCs w:val="24"/>
        </w:rPr>
        <w:t>linn</w:t>
      </w:r>
      <w:r w:rsidR="00946CEA" w:rsidRPr="00717571">
        <w:rPr>
          <w:rFonts w:ascii="Times New Roman" w:hAnsi="Times New Roman" w:cs="Times New Roman"/>
          <w:sz w:val="24"/>
          <w:szCs w:val="24"/>
        </w:rPr>
        <w:t xml:space="preserve">, </w:t>
      </w:r>
      <w:bookmarkStart w:id="1" w:name="_Hlk165291293"/>
      <w:r w:rsidR="007F2F26">
        <w:rPr>
          <w:rFonts w:ascii="Times New Roman" w:hAnsi="Times New Roman" w:cs="Times New Roman"/>
          <w:sz w:val="24"/>
          <w:szCs w:val="24"/>
        </w:rPr>
        <w:t>Pargi 12</w:t>
      </w:r>
      <w:r w:rsidR="00946CEA" w:rsidRPr="00717571">
        <w:rPr>
          <w:rFonts w:ascii="Times New Roman" w:hAnsi="Times New Roman" w:cs="Times New Roman"/>
          <w:sz w:val="24"/>
          <w:szCs w:val="24"/>
        </w:rPr>
        <w:t xml:space="preserve">, </w:t>
      </w:r>
      <w:r w:rsidRPr="00717571">
        <w:rPr>
          <w:rFonts w:ascii="Times New Roman" w:hAnsi="Times New Roman" w:cs="Times New Roman"/>
          <w:sz w:val="24"/>
          <w:szCs w:val="24"/>
        </w:rPr>
        <w:t>Tapa</w:t>
      </w:r>
      <w:r w:rsidR="00946CEA" w:rsidRPr="00717571">
        <w:rPr>
          <w:rFonts w:ascii="Times New Roman" w:hAnsi="Times New Roman" w:cs="Times New Roman"/>
          <w:sz w:val="24"/>
          <w:szCs w:val="24"/>
        </w:rPr>
        <w:t xml:space="preserve"> 4</w:t>
      </w:r>
      <w:r w:rsidRPr="00717571">
        <w:rPr>
          <w:rFonts w:ascii="Times New Roman" w:hAnsi="Times New Roman" w:cs="Times New Roman"/>
          <w:sz w:val="24"/>
          <w:szCs w:val="24"/>
        </w:rPr>
        <w:t>5106</w:t>
      </w:r>
      <w:bookmarkEnd w:id="1"/>
    </w:p>
    <w:p w14:paraId="3B9ACE7D" w14:textId="7EE9435C" w:rsidR="00946CEA" w:rsidRPr="00717571" w:rsidRDefault="00946CEA">
      <w:pPr>
        <w:rPr>
          <w:rFonts w:ascii="Times New Roman" w:hAnsi="Times New Roman" w:cs="Times New Roman"/>
          <w:b/>
          <w:bCs/>
          <w:sz w:val="24"/>
          <w:szCs w:val="24"/>
        </w:rPr>
      </w:pPr>
      <w:r w:rsidRPr="00717571">
        <w:rPr>
          <w:rFonts w:ascii="Times New Roman" w:hAnsi="Times New Roman" w:cs="Times New Roman"/>
          <w:b/>
          <w:bCs/>
          <w:sz w:val="24"/>
          <w:szCs w:val="24"/>
        </w:rPr>
        <w:t>Hankija eesmärk</w:t>
      </w:r>
    </w:p>
    <w:p w14:paraId="521188AE" w14:textId="6012B276"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 xml:space="preserve">Hankija põhieesmärgiks on tähtaegselt, eelarvekohaselt ja optimaalsete kuludega </w:t>
      </w:r>
      <w:r w:rsidR="003972A3" w:rsidRPr="00717571">
        <w:rPr>
          <w:rFonts w:ascii="Times New Roman" w:hAnsi="Times New Roman" w:cs="Times New Roman"/>
          <w:sz w:val="24"/>
          <w:szCs w:val="24"/>
        </w:rPr>
        <w:t>soetada</w:t>
      </w:r>
      <w:r w:rsidRPr="00717571">
        <w:rPr>
          <w:rFonts w:ascii="Times New Roman" w:hAnsi="Times New Roman" w:cs="Times New Roman"/>
          <w:sz w:val="24"/>
          <w:szCs w:val="24"/>
        </w:rPr>
        <w:t xml:space="preserve"> </w:t>
      </w:r>
      <w:r w:rsidR="00037E1F" w:rsidRPr="00717571">
        <w:rPr>
          <w:rFonts w:ascii="Times New Roman" w:hAnsi="Times New Roman" w:cs="Times New Roman"/>
          <w:sz w:val="24"/>
          <w:szCs w:val="24"/>
        </w:rPr>
        <w:t xml:space="preserve">Tapa </w:t>
      </w:r>
      <w:r w:rsidR="007F2F26">
        <w:rPr>
          <w:rFonts w:ascii="Times New Roman" w:hAnsi="Times New Roman" w:cs="Times New Roman"/>
          <w:sz w:val="24"/>
          <w:szCs w:val="24"/>
        </w:rPr>
        <w:t>Valla Spordikeskusele elektrooniline tabloo</w:t>
      </w:r>
      <w:r w:rsidR="003972A3" w:rsidRPr="00717571">
        <w:rPr>
          <w:rFonts w:ascii="Times New Roman" w:hAnsi="Times New Roman" w:cs="Times New Roman"/>
          <w:sz w:val="24"/>
          <w:szCs w:val="24"/>
        </w:rPr>
        <w:t xml:space="preserve"> koos paigaldusega</w:t>
      </w:r>
      <w:r w:rsidRPr="00717571">
        <w:rPr>
          <w:rFonts w:ascii="Times New Roman" w:hAnsi="Times New Roman" w:cs="Times New Roman"/>
          <w:sz w:val="24"/>
          <w:szCs w:val="24"/>
        </w:rPr>
        <w:t xml:space="preserve">. </w:t>
      </w:r>
      <w:r w:rsidR="003972A3" w:rsidRPr="00717571">
        <w:rPr>
          <w:rFonts w:ascii="Times New Roman" w:hAnsi="Times New Roman" w:cs="Times New Roman"/>
          <w:sz w:val="24"/>
          <w:szCs w:val="24"/>
        </w:rPr>
        <w:t>Tööde teostamine</w:t>
      </w:r>
      <w:r w:rsidR="009B1E4C" w:rsidRPr="00717571">
        <w:rPr>
          <w:rFonts w:ascii="Times New Roman" w:hAnsi="Times New Roman" w:cs="Times New Roman"/>
          <w:sz w:val="24"/>
          <w:szCs w:val="24"/>
        </w:rPr>
        <w:t xml:space="preserve"> tuleb Tapa </w:t>
      </w:r>
      <w:r w:rsidR="003972A3" w:rsidRPr="00717571">
        <w:rPr>
          <w:rFonts w:ascii="Times New Roman" w:hAnsi="Times New Roman" w:cs="Times New Roman"/>
          <w:sz w:val="24"/>
          <w:szCs w:val="24"/>
        </w:rPr>
        <w:t>V</w:t>
      </w:r>
      <w:r w:rsidR="009B1E4C" w:rsidRPr="00717571">
        <w:rPr>
          <w:rFonts w:ascii="Times New Roman" w:hAnsi="Times New Roman" w:cs="Times New Roman"/>
          <w:sz w:val="24"/>
          <w:szCs w:val="24"/>
        </w:rPr>
        <w:t xml:space="preserve">alla </w:t>
      </w:r>
      <w:r w:rsidR="007F2F26">
        <w:rPr>
          <w:rFonts w:ascii="Times New Roman" w:hAnsi="Times New Roman" w:cs="Times New Roman"/>
          <w:sz w:val="24"/>
          <w:szCs w:val="24"/>
        </w:rPr>
        <w:t>Spordikeskuse</w:t>
      </w:r>
      <w:r w:rsidR="009B1E4C" w:rsidRPr="00717571">
        <w:rPr>
          <w:rFonts w:ascii="Times New Roman" w:hAnsi="Times New Roman" w:cs="Times New Roman"/>
          <w:sz w:val="24"/>
          <w:szCs w:val="24"/>
        </w:rPr>
        <w:t xml:space="preserve"> juhatajaga kokku leppida</w:t>
      </w:r>
      <w:r w:rsidRPr="00717571">
        <w:rPr>
          <w:rFonts w:ascii="Times New Roman" w:hAnsi="Times New Roman" w:cs="Times New Roman"/>
          <w:sz w:val="24"/>
          <w:szCs w:val="24"/>
        </w:rPr>
        <w:t>.</w:t>
      </w:r>
    </w:p>
    <w:p w14:paraId="29CA7D64"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Hanke kirjeldus ja nõuded pakkujale</w:t>
      </w:r>
    </w:p>
    <w:p w14:paraId="0AC023A8" w14:textId="77777777" w:rsidR="00717571" w:rsidRPr="00717571" w:rsidRDefault="008D06C2" w:rsidP="00717571">
      <w:pPr>
        <w:pStyle w:val="Vahedeta"/>
        <w:jc w:val="both"/>
        <w:rPr>
          <w:rFonts w:ascii="Times New Roman" w:hAnsi="Times New Roman" w:cs="Times New Roman"/>
          <w:sz w:val="24"/>
          <w:szCs w:val="24"/>
        </w:rPr>
      </w:pPr>
      <w:r w:rsidRPr="00717571">
        <w:rPr>
          <w:rFonts w:ascii="Times New Roman" w:hAnsi="Times New Roman" w:cs="Times New Roman"/>
          <w:sz w:val="24"/>
          <w:szCs w:val="24"/>
        </w:rPr>
        <w:t>Täpsemad tööde kirjeldused:</w:t>
      </w:r>
      <w:r w:rsidR="00717571" w:rsidRPr="00717571">
        <w:rPr>
          <w:rFonts w:ascii="Times New Roman" w:hAnsi="Times New Roman" w:cs="Times New Roman"/>
          <w:sz w:val="24"/>
          <w:szCs w:val="24"/>
        </w:rPr>
        <w:t xml:space="preserve"> </w:t>
      </w:r>
    </w:p>
    <w:p w14:paraId="569E9ED5" w14:textId="082497BC" w:rsidR="00717571" w:rsidRPr="00717571" w:rsidRDefault="00717571" w:rsidP="00717571">
      <w:pPr>
        <w:pStyle w:val="Vahedeta"/>
        <w:jc w:val="both"/>
        <w:rPr>
          <w:rFonts w:ascii="Times New Roman" w:hAnsi="Times New Roman" w:cs="Times New Roman"/>
          <w:sz w:val="24"/>
          <w:szCs w:val="24"/>
        </w:rPr>
      </w:pPr>
      <w:r w:rsidRPr="00717571">
        <w:rPr>
          <w:rFonts w:ascii="Times New Roman" w:hAnsi="Times New Roman" w:cs="Times New Roman"/>
          <w:sz w:val="24"/>
          <w:szCs w:val="24"/>
        </w:rPr>
        <w:t>• kõik materjalid, töövahendid, tarvikud, transport, jäätmete utiliseerimine ja transport on pakkuja poolt;</w:t>
      </w:r>
    </w:p>
    <w:p w14:paraId="7631F94E" w14:textId="601DA80C" w:rsidR="00CB0B2A" w:rsidRPr="00717571" w:rsidRDefault="00717571" w:rsidP="00717571">
      <w:pPr>
        <w:pStyle w:val="Vahedeta"/>
        <w:jc w:val="both"/>
        <w:rPr>
          <w:rFonts w:ascii="Times New Roman" w:hAnsi="Times New Roman" w:cs="Times New Roman"/>
          <w:sz w:val="24"/>
          <w:szCs w:val="24"/>
        </w:rPr>
      </w:pPr>
      <w:r w:rsidRPr="00717571">
        <w:rPr>
          <w:rFonts w:ascii="Times New Roman" w:hAnsi="Times New Roman" w:cs="Times New Roman"/>
          <w:sz w:val="24"/>
          <w:szCs w:val="24"/>
        </w:rPr>
        <w:t>• töö teostus peab sisaldama kõiki tegevusi, mis on vajalikud käesoleva hanke kvaliteetse tulemuse saavutamiseks;</w:t>
      </w:r>
    </w:p>
    <w:p w14:paraId="75ECC92E" w14:textId="1F454F54" w:rsidR="003972A3" w:rsidRDefault="003972A3" w:rsidP="008D06C2">
      <w:pPr>
        <w:jc w:val="both"/>
        <w:rPr>
          <w:rFonts w:ascii="Times New Roman" w:hAnsi="Times New Roman" w:cs="Times New Roman"/>
          <w:sz w:val="24"/>
          <w:szCs w:val="24"/>
        </w:rPr>
      </w:pPr>
    </w:p>
    <w:p w14:paraId="1FD4B742" w14:textId="2CB75AB9" w:rsidR="00256734" w:rsidRPr="00717571" w:rsidRDefault="00E75533" w:rsidP="008D06C2">
      <w:pPr>
        <w:jc w:val="both"/>
        <w:rPr>
          <w:rFonts w:ascii="Times New Roman" w:hAnsi="Times New Roman" w:cs="Times New Roman"/>
          <w:sz w:val="24"/>
          <w:szCs w:val="24"/>
        </w:rPr>
      </w:pPr>
      <w:r>
        <w:rPr>
          <w:rFonts w:ascii="Times New Roman" w:hAnsi="Times New Roman" w:cs="Times New Roman"/>
          <w:sz w:val="24"/>
          <w:szCs w:val="24"/>
        </w:rPr>
        <w:t>Elektroonilise tabloo</w:t>
      </w:r>
      <w:r w:rsidR="00256734">
        <w:rPr>
          <w:rFonts w:ascii="Times New Roman" w:hAnsi="Times New Roman" w:cs="Times New Roman"/>
          <w:sz w:val="24"/>
          <w:szCs w:val="24"/>
        </w:rPr>
        <w:t xml:space="preserve"> spetsifikatsioon</w:t>
      </w:r>
      <w:r>
        <w:rPr>
          <w:rFonts w:ascii="Times New Roman" w:hAnsi="Times New Roman" w:cs="Times New Roman"/>
          <w:sz w:val="24"/>
          <w:szCs w:val="24"/>
        </w:rPr>
        <w:t>id</w:t>
      </w:r>
      <w:r w:rsidR="00256734">
        <w:rPr>
          <w:rFonts w:ascii="Times New Roman" w:hAnsi="Times New Roman" w:cs="Times New Roman"/>
          <w:sz w:val="24"/>
          <w:szCs w:val="24"/>
        </w:rPr>
        <w:t>:</w:t>
      </w:r>
    </w:p>
    <w:tbl>
      <w:tblPr>
        <w:tblStyle w:val="Kontuurtabel"/>
        <w:tblW w:w="0" w:type="auto"/>
        <w:tblLook w:val="04A0" w:firstRow="1" w:lastRow="0" w:firstColumn="1" w:lastColumn="0" w:noHBand="0" w:noVBand="1"/>
      </w:tblPr>
      <w:tblGrid>
        <w:gridCol w:w="3114"/>
        <w:gridCol w:w="5948"/>
      </w:tblGrid>
      <w:tr w:rsidR="007F6227" w:rsidRPr="00717571" w14:paraId="3E2DBAD5" w14:textId="77777777" w:rsidTr="00717571">
        <w:tc>
          <w:tcPr>
            <w:tcW w:w="3114" w:type="dxa"/>
          </w:tcPr>
          <w:p w14:paraId="32D84395" w14:textId="765F494A" w:rsidR="007F6227" w:rsidRPr="00426ADE" w:rsidRDefault="00717571" w:rsidP="008D06C2">
            <w:pPr>
              <w:jc w:val="both"/>
              <w:rPr>
                <w:rFonts w:ascii="Times New Roman" w:hAnsi="Times New Roman" w:cs="Times New Roman"/>
                <w:b/>
                <w:bCs/>
                <w:sz w:val="24"/>
                <w:szCs w:val="24"/>
              </w:rPr>
            </w:pPr>
            <w:r w:rsidRPr="00426ADE">
              <w:rPr>
                <w:rFonts w:ascii="Times New Roman" w:hAnsi="Times New Roman" w:cs="Times New Roman"/>
                <w:b/>
                <w:bCs/>
                <w:sz w:val="24"/>
                <w:szCs w:val="24"/>
              </w:rPr>
              <w:t>Toode</w:t>
            </w:r>
          </w:p>
        </w:tc>
        <w:tc>
          <w:tcPr>
            <w:tcW w:w="5948" w:type="dxa"/>
          </w:tcPr>
          <w:p w14:paraId="2DA56C05" w14:textId="5682FAD2" w:rsidR="007F6227" w:rsidRPr="00426ADE" w:rsidRDefault="00717571" w:rsidP="008D06C2">
            <w:pPr>
              <w:jc w:val="both"/>
              <w:rPr>
                <w:rFonts w:ascii="Times New Roman" w:hAnsi="Times New Roman" w:cs="Times New Roman"/>
                <w:b/>
                <w:bCs/>
                <w:sz w:val="24"/>
                <w:szCs w:val="24"/>
              </w:rPr>
            </w:pPr>
            <w:r w:rsidRPr="00426ADE">
              <w:rPr>
                <w:rFonts w:ascii="Times New Roman" w:hAnsi="Times New Roman" w:cs="Times New Roman"/>
                <w:b/>
                <w:bCs/>
                <w:sz w:val="24"/>
                <w:szCs w:val="24"/>
              </w:rPr>
              <w:t>Tehn</w:t>
            </w:r>
            <w:r w:rsidR="00426ADE" w:rsidRPr="00426ADE">
              <w:rPr>
                <w:rFonts w:ascii="Times New Roman" w:hAnsi="Times New Roman" w:cs="Times New Roman"/>
                <w:b/>
                <w:bCs/>
                <w:sz w:val="24"/>
                <w:szCs w:val="24"/>
              </w:rPr>
              <w:t>ilised nõuded ja koosseis</w:t>
            </w:r>
          </w:p>
        </w:tc>
      </w:tr>
      <w:tr w:rsidR="007F6227" w:rsidRPr="00717571" w14:paraId="38BD7F5E" w14:textId="77777777" w:rsidTr="00717571">
        <w:tc>
          <w:tcPr>
            <w:tcW w:w="3114" w:type="dxa"/>
          </w:tcPr>
          <w:p w14:paraId="69D22B7F" w14:textId="77777777" w:rsidR="00E75533" w:rsidRDefault="007F2F26" w:rsidP="007F62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Elektrooniline tabloo</w:t>
            </w:r>
            <w:r w:rsidR="007F6227" w:rsidRPr="007F6227">
              <w:rPr>
                <w:rFonts w:ascii="Times New Roman" w:eastAsia="Times New Roman" w:hAnsi="Times New Roman" w:cs="Times New Roman"/>
                <w:b/>
                <w:bCs/>
                <w:kern w:val="0"/>
                <w:sz w:val="24"/>
                <w:szCs w:val="24"/>
                <w14:ligatures w14:val="none"/>
              </w:rPr>
              <w:t xml:space="preserve"> </w:t>
            </w:r>
            <w:r w:rsidR="007F6227" w:rsidRPr="007F6227">
              <w:rPr>
                <w:rFonts w:ascii="Times New Roman" w:eastAsia="Times New Roman" w:hAnsi="Times New Roman" w:cs="Times New Roman"/>
                <w:kern w:val="0"/>
                <w:sz w:val="24"/>
                <w:szCs w:val="24"/>
                <w14:ligatures w14:val="none"/>
              </w:rPr>
              <w:br/>
              <w:t xml:space="preserve">Mõõdud: ca </w:t>
            </w:r>
            <w:r>
              <w:rPr>
                <w:rFonts w:ascii="Times New Roman" w:eastAsia="Times New Roman" w:hAnsi="Times New Roman" w:cs="Times New Roman"/>
                <w:kern w:val="0"/>
                <w:sz w:val="24"/>
                <w:szCs w:val="24"/>
                <w14:ligatures w14:val="none"/>
              </w:rPr>
              <w:t>1900</w:t>
            </w:r>
            <w:r w:rsidR="007F6227" w:rsidRPr="007F6227">
              <w:rPr>
                <w:rFonts w:ascii="Times New Roman" w:eastAsia="Times New Roman" w:hAnsi="Times New Roman" w:cs="Times New Roman"/>
                <w:kern w:val="0"/>
                <w:sz w:val="24"/>
                <w:szCs w:val="24"/>
                <w14:ligatures w14:val="none"/>
              </w:rPr>
              <w:t>x</w:t>
            </w:r>
            <w:r>
              <w:rPr>
                <w:rFonts w:ascii="Times New Roman" w:eastAsia="Times New Roman" w:hAnsi="Times New Roman" w:cs="Times New Roman"/>
                <w:kern w:val="0"/>
                <w:sz w:val="24"/>
                <w:szCs w:val="24"/>
                <w14:ligatures w14:val="none"/>
              </w:rPr>
              <w:t>2000</w:t>
            </w:r>
            <w:r w:rsidR="007F6227" w:rsidRPr="007F6227">
              <w:rPr>
                <w:rFonts w:ascii="Times New Roman" w:eastAsia="Times New Roman" w:hAnsi="Times New Roman" w:cs="Times New Roman"/>
                <w:kern w:val="0"/>
                <w:sz w:val="24"/>
                <w:szCs w:val="24"/>
                <w14:ligatures w14:val="none"/>
              </w:rPr>
              <w:t>x</w:t>
            </w:r>
            <w:r>
              <w:rPr>
                <w:rFonts w:ascii="Times New Roman" w:eastAsia="Times New Roman" w:hAnsi="Times New Roman" w:cs="Times New Roman"/>
                <w:kern w:val="0"/>
                <w:sz w:val="24"/>
                <w:szCs w:val="24"/>
                <w14:ligatures w14:val="none"/>
              </w:rPr>
              <w:t>90</w:t>
            </w:r>
            <w:r w:rsidR="007F6227" w:rsidRPr="007F6227">
              <w:rPr>
                <w:rFonts w:ascii="Times New Roman" w:eastAsia="Times New Roman" w:hAnsi="Times New Roman" w:cs="Times New Roman"/>
                <w:kern w:val="0"/>
                <w:sz w:val="24"/>
                <w:szCs w:val="24"/>
                <w14:ligatures w14:val="none"/>
              </w:rPr>
              <w:t>mm</w:t>
            </w:r>
          </w:p>
          <w:p w14:paraId="2014FB60" w14:textId="615A16CB" w:rsidR="00E75533" w:rsidRDefault="00E75533" w:rsidP="007F62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Numbrite kõrgus: ca </w:t>
            </w:r>
            <w:r w:rsidRPr="00E75533">
              <w:rPr>
                <w:rFonts w:ascii="Times New Roman" w:eastAsia="Times New Roman" w:hAnsi="Times New Roman" w:cs="Times New Roman"/>
                <w:kern w:val="0"/>
                <w:sz w:val="24"/>
                <w:szCs w:val="24"/>
                <w14:ligatures w14:val="none"/>
              </w:rPr>
              <w:t>25cm, 20cm ja 12cm</w:t>
            </w:r>
            <w:r>
              <w:rPr>
                <w:rFonts w:ascii="Times New Roman" w:eastAsia="Times New Roman" w:hAnsi="Times New Roman" w:cs="Times New Roman"/>
                <w:kern w:val="0"/>
                <w:sz w:val="24"/>
                <w:szCs w:val="24"/>
                <w14:ligatures w14:val="none"/>
              </w:rPr>
              <w:t>. L</w:t>
            </w:r>
            <w:r w:rsidRPr="00E75533">
              <w:rPr>
                <w:rFonts w:ascii="Times New Roman" w:eastAsia="Times New Roman" w:hAnsi="Times New Roman" w:cs="Times New Roman"/>
                <w:kern w:val="0"/>
                <w:sz w:val="24"/>
                <w:szCs w:val="24"/>
                <w14:ligatures w14:val="none"/>
              </w:rPr>
              <w:t xml:space="preserve">ugemiskaugus </w:t>
            </w:r>
            <w:r>
              <w:rPr>
                <w:rFonts w:ascii="Times New Roman" w:eastAsia="Times New Roman" w:hAnsi="Times New Roman" w:cs="Times New Roman"/>
                <w:kern w:val="0"/>
                <w:sz w:val="24"/>
                <w:szCs w:val="24"/>
                <w14:ligatures w14:val="none"/>
              </w:rPr>
              <w:t xml:space="preserve">ca </w:t>
            </w:r>
            <w:r w:rsidRPr="00E75533">
              <w:rPr>
                <w:rFonts w:ascii="Times New Roman" w:eastAsia="Times New Roman" w:hAnsi="Times New Roman" w:cs="Times New Roman"/>
                <w:kern w:val="0"/>
                <w:sz w:val="24"/>
                <w:szCs w:val="24"/>
                <w14:ligatures w14:val="none"/>
              </w:rPr>
              <w:t>60m</w:t>
            </w:r>
          </w:p>
          <w:p w14:paraId="5BA2AAAA" w14:textId="77777777" w:rsidR="00E75533" w:rsidRPr="00E75533" w:rsidRDefault="00E75533" w:rsidP="00E75533">
            <w:pPr>
              <w:rPr>
                <w:rFonts w:ascii="Times New Roman" w:eastAsia="Times New Roman" w:hAnsi="Times New Roman" w:cs="Times New Roman"/>
                <w:kern w:val="0"/>
                <w:sz w:val="24"/>
                <w:szCs w:val="24"/>
                <w14:ligatures w14:val="none"/>
              </w:rPr>
            </w:pPr>
          </w:p>
          <w:p w14:paraId="7B654E00" w14:textId="31A4F342" w:rsidR="007F6227" w:rsidRPr="00717571" w:rsidRDefault="007F6227" w:rsidP="007F6227">
            <w:pPr>
              <w:rPr>
                <w:rFonts w:ascii="Times New Roman" w:hAnsi="Times New Roman" w:cs="Times New Roman"/>
                <w:sz w:val="24"/>
                <w:szCs w:val="24"/>
              </w:rPr>
            </w:pPr>
            <w:r w:rsidRPr="007F6227">
              <w:rPr>
                <w:rFonts w:ascii="Times New Roman" w:eastAsia="Times New Roman" w:hAnsi="Times New Roman" w:cs="Times New Roman"/>
                <w:kern w:val="0"/>
                <w:sz w:val="24"/>
                <w:szCs w:val="24"/>
                <w14:ligatures w14:val="none"/>
              </w:rPr>
              <w:br/>
            </w:r>
            <w:r w:rsidRPr="007F6227">
              <w:rPr>
                <w:rFonts w:ascii="Times New Roman" w:eastAsia="Times New Roman" w:hAnsi="Times New Roman" w:cs="Times New Roman"/>
                <w:kern w:val="0"/>
                <w:sz w:val="24"/>
                <w:szCs w:val="24"/>
                <w14:ligatures w14:val="none"/>
              </w:rPr>
              <w:br/>
            </w:r>
          </w:p>
        </w:tc>
        <w:tc>
          <w:tcPr>
            <w:tcW w:w="5948" w:type="dxa"/>
          </w:tcPr>
          <w:p w14:paraId="6149BFEA" w14:textId="4D31B9E9" w:rsidR="00E75533" w:rsidRDefault="00F45F7F" w:rsidP="007F62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Miinimum nõuded:</w:t>
            </w:r>
          </w:p>
          <w:p w14:paraId="4D5F13E0" w14:textId="77777777" w:rsidR="009E549D" w:rsidRDefault="009E549D" w:rsidP="007F6227">
            <w:pPr>
              <w:rPr>
                <w:rFonts w:ascii="Times New Roman" w:hAnsi="Times New Roman" w:cs="Times New Roman"/>
                <w:sz w:val="24"/>
                <w:szCs w:val="24"/>
              </w:rPr>
            </w:pPr>
            <w:r w:rsidRPr="009E549D">
              <w:rPr>
                <w:rFonts w:ascii="Times New Roman" w:hAnsi="Times New Roman" w:cs="Times New Roman"/>
                <w:sz w:val="24"/>
                <w:szCs w:val="24"/>
              </w:rPr>
              <w:t xml:space="preserve">Funktsioonid: </w:t>
            </w:r>
          </w:p>
          <w:p w14:paraId="4B13D43A" w14:textId="10710ECC" w:rsidR="00F8450C" w:rsidRDefault="00F8450C" w:rsidP="007F6227">
            <w:pPr>
              <w:rPr>
                <w:rFonts w:ascii="Times New Roman" w:hAnsi="Times New Roman" w:cs="Times New Roman"/>
                <w:sz w:val="24"/>
                <w:szCs w:val="24"/>
              </w:rPr>
            </w:pPr>
            <w:r>
              <w:rPr>
                <w:rFonts w:ascii="Times New Roman" w:hAnsi="Times New Roman" w:cs="Times New Roman"/>
                <w:sz w:val="24"/>
                <w:szCs w:val="24"/>
              </w:rPr>
              <w:t>-Kaugjuhitav</w:t>
            </w:r>
          </w:p>
          <w:p w14:paraId="2BF11F31" w14:textId="538A6399" w:rsidR="009E549D" w:rsidRDefault="009E549D" w:rsidP="007F6227">
            <w:pPr>
              <w:rPr>
                <w:rFonts w:ascii="Times New Roman" w:hAnsi="Times New Roman" w:cs="Times New Roman"/>
                <w:sz w:val="24"/>
                <w:szCs w:val="24"/>
              </w:rPr>
            </w:pPr>
            <w:r>
              <w:rPr>
                <w:rFonts w:ascii="Times New Roman" w:hAnsi="Times New Roman" w:cs="Times New Roman"/>
                <w:sz w:val="24"/>
                <w:szCs w:val="24"/>
              </w:rPr>
              <w:t>-</w:t>
            </w:r>
            <w:r w:rsidRPr="009E549D">
              <w:rPr>
                <w:rFonts w:ascii="Times New Roman" w:hAnsi="Times New Roman" w:cs="Times New Roman"/>
                <w:sz w:val="24"/>
                <w:szCs w:val="24"/>
              </w:rPr>
              <w:t>Mänguaeg minutite ja sekunditega</w:t>
            </w:r>
          </w:p>
          <w:p w14:paraId="65FAABB0" w14:textId="5FA98EBE" w:rsidR="009E549D" w:rsidRDefault="009E549D" w:rsidP="007F6227">
            <w:pPr>
              <w:rPr>
                <w:rFonts w:ascii="Times New Roman" w:hAnsi="Times New Roman" w:cs="Times New Roman"/>
                <w:sz w:val="24"/>
                <w:szCs w:val="24"/>
              </w:rPr>
            </w:pPr>
            <w:r>
              <w:rPr>
                <w:rFonts w:ascii="Times New Roman" w:hAnsi="Times New Roman" w:cs="Times New Roman"/>
                <w:sz w:val="24"/>
                <w:szCs w:val="24"/>
              </w:rPr>
              <w:t>-</w:t>
            </w:r>
            <w:r w:rsidRPr="009E549D">
              <w:rPr>
                <w:rFonts w:ascii="Times New Roman" w:hAnsi="Times New Roman" w:cs="Times New Roman"/>
                <w:sz w:val="24"/>
                <w:szCs w:val="24"/>
              </w:rPr>
              <w:t xml:space="preserve"> Perioodi number, punktisumma 0-199, võistkondlikud</w:t>
            </w:r>
            <w:r>
              <w:rPr>
                <w:rFonts w:ascii="Times New Roman" w:hAnsi="Times New Roman" w:cs="Times New Roman"/>
                <w:sz w:val="24"/>
                <w:szCs w:val="24"/>
              </w:rPr>
              <w:t xml:space="preserve"> </w:t>
            </w:r>
            <w:r w:rsidRPr="009E549D">
              <w:rPr>
                <w:rFonts w:ascii="Times New Roman" w:hAnsi="Times New Roman" w:cs="Times New Roman"/>
                <w:sz w:val="24"/>
                <w:szCs w:val="24"/>
              </w:rPr>
              <w:t>vead korvpallis, aeg maha näidikud, võistkondade nimed (12cm)</w:t>
            </w:r>
          </w:p>
          <w:p w14:paraId="15EB9BAC" w14:textId="5C516CE4" w:rsidR="009E549D" w:rsidRDefault="009E549D" w:rsidP="007F6227">
            <w:pPr>
              <w:rPr>
                <w:rFonts w:ascii="Times New Roman" w:hAnsi="Times New Roman" w:cs="Times New Roman"/>
                <w:sz w:val="24"/>
                <w:szCs w:val="24"/>
              </w:rPr>
            </w:pPr>
            <w:r>
              <w:rPr>
                <w:rFonts w:ascii="Times New Roman" w:hAnsi="Times New Roman" w:cs="Times New Roman"/>
                <w:sz w:val="24"/>
                <w:szCs w:val="24"/>
              </w:rPr>
              <w:t>-</w:t>
            </w:r>
            <w:r w:rsidRPr="009E549D">
              <w:rPr>
                <w:rFonts w:ascii="Times New Roman" w:hAnsi="Times New Roman" w:cs="Times New Roman"/>
                <w:sz w:val="24"/>
                <w:szCs w:val="24"/>
              </w:rPr>
              <w:t xml:space="preserve"> automaatne ja manuaalne signaal, võrkpalli geimi tulemused</w:t>
            </w:r>
          </w:p>
          <w:p w14:paraId="35E7C87E" w14:textId="41BCDE37" w:rsidR="009E549D" w:rsidRDefault="009E549D" w:rsidP="007F6227">
            <w:pPr>
              <w:rPr>
                <w:rFonts w:ascii="Times New Roman" w:hAnsi="Times New Roman" w:cs="Times New Roman"/>
                <w:sz w:val="24"/>
                <w:szCs w:val="24"/>
              </w:rPr>
            </w:pPr>
            <w:r>
              <w:rPr>
                <w:rFonts w:ascii="Times New Roman" w:hAnsi="Times New Roman" w:cs="Times New Roman"/>
                <w:sz w:val="24"/>
                <w:szCs w:val="24"/>
              </w:rPr>
              <w:t>-</w:t>
            </w:r>
            <w:r w:rsidRPr="009E549D">
              <w:rPr>
                <w:rFonts w:ascii="Times New Roman" w:hAnsi="Times New Roman" w:cs="Times New Roman"/>
                <w:sz w:val="24"/>
                <w:szCs w:val="24"/>
              </w:rPr>
              <w:t xml:space="preserve"> rünnaku eesõigust näitav nool, karistusaja näit käsipallis (3+3) koos mängija numbriga</w:t>
            </w:r>
          </w:p>
          <w:p w14:paraId="14A40E1C" w14:textId="7F53AD8E" w:rsidR="009E549D" w:rsidRDefault="009E549D" w:rsidP="007F6227">
            <w:pPr>
              <w:rPr>
                <w:rFonts w:ascii="Times New Roman" w:hAnsi="Times New Roman" w:cs="Times New Roman"/>
                <w:sz w:val="24"/>
                <w:szCs w:val="24"/>
              </w:rPr>
            </w:pPr>
            <w:r>
              <w:rPr>
                <w:rFonts w:ascii="Times New Roman" w:hAnsi="Times New Roman" w:cs="Times New Roman"/>
                <w:sz w:val="24"/>
                <w:szCs w:val="24"/>
              </w:rPr>
              <w:t>Programmid:</w:t>
            </w:r>
          </w:p>
          <w:p w14:paraId="5ECE6020" w14:textId="2FBA44B1" w:rsidR="009E549D" w:rsidRDefault="009E549D" w:rsidP="007F6227">
            <w:pPr>
              <w:rPr>
                <w:rFonts w:ascii="Times New Roman" w:hAnsi="Times New Roman" w:cs="Times New Roman"/>
                <w:sz w:val="24"/>
                <w:szCs w:val="24"/>
              </w:rPr>
            </w:pPr>
            <w:r>
              <w:rPr>
                <w:rFonts w:ascii="Times New Roman" w:hAnsi="Times New Roman" w:cs="Times New Roman"/>
                <w:sz w:val="24"/>
                <w:szCs w:val="24"/>
              </w:rPr>
              <w:t>-</w:t>
            </w:r>
            <w:r w:rsidRPr="009E549D">
              <w:t xml:space="preserve"> </w:t>
            </w:r>
            <w:r w:rsidRPr="009E549D">
              <w:rPr>
                <w:rFonts w:ascii="Times New Roman" w:hAnsi="Times New Roman" w:cs="Times New Roman"/>
                <w:sz w:val="24"/>
                <w:szCs w:val="24"/>
              </w:rPr>
              <w:t>Korv-, võrk-, käsipall, tennis, sulgpall</w:t>
            </w:r>
          </w:p>
          <w:p w14:paraId="0E2005C5" w14:textId="3ACB5D4A" w:rsidR="009E549D" w:rsidRDefault="009E549D" w:rsidP="009E549D">
            <w:pPr>
              <w:rPr>
                <w:rFonts w:ascii="Times New Roman" w:hAnsi="Times New Roman" w:cs="Times New Roman"/>
                <w:sz w:val="24"/>
                <w:szCs w:val="24"/>
              </w:rPr>
            </w:pPr>
            <w:r>
              <w:rPr>
                <w:rFonts w:ascii="Times New Roman" w:hAnsi="Times New Roman" w:cs="Times New Roman"/>
                <w:sz w:val="24"/>
                <w:szCs w:val="24"/>
              </w:rPr>
              <w:t xml:space="preserve">-peab sisaldama vähemalt </w:t>
            </w:r>
            <w:r w:rsidRPr="009E549D">
              <w:rPr>
                <w:rFonts w:ascii="Times New Roman" w:hAnsi="Times New Roman" w:cs="Times New Roman"/>
                <w:sz w:val="24"/>
                <w:szCs w:val="24"/>
              </w:rPr>
              <w:t>korvpalli, käsipalli, võrkpalli, tennise</w:t>
            </w:r>
            <w:r>
              <w:rPr>
                <w:rFonts w:ascii="Times New Roman" w:hAnsi="Times New Roman" w:cs="Times New Roman"/>
                <w:sz w:val="24"/>
                <w:szCs w:val="24"/>
              </w:rPr>
              <w:t xml:space="preserve">, </w:t>
            </w:r>
            <w:r w:rsidRPr="009E549D">
              <w:rPr>
                <w:rFonts w:ascii="Times New Roman" w:hAnsi="Times New Roman" w:cs="Times New Roman"/>
                <w:sz w:val="24"/>
                <w:szCs w:val="24"/>
              </w:rPr>
              <w:t>jalgpall</w:t>
            </w:r>
            <w:r>
              <w:rPr>
                <w:rFonts w:ascii="Times New Roman" w:hAnsi="Times New Roman" w:cs="Times New Roman"/>
                <w:sz w:val="24"/>
                <w:szCs w:val="24"/>
              </w:rPr>
              <w:t xml:space="preserve"> ja </w:t>
            </w:r>
            <w:r w:rsidRPr="009E549D">
              <w:rPr>
                <w:rFonts w:ascii="Times New Roman" w:hAnsi="Times New Roman" w:cs="Times New Roman"/>
                <w:sz w:val="24"/>
                <w:szCs w:val="24"/>
              </w:rPr>
              <w:t>saalihoki</w:t>
            </w:r>
            <w:r>
              <w:rPr>
                <w:rFonts w:ascii="Times New Roman" w:hAnsi="Times New Roman" w:cs="Times New Roman"/>
                <w:sz w:val="24"/>
                <w:szCs w:val="24"/>
              </w:rPr>
              <w:t xml:space="preserve"> </w:t>
            </w:r>
            <w:r w:rsidRPr="009E549D">
              <w:rPr>
                <w:rFonts w:ascii="Times New Roman" w:hAnsi="Times New Roman" w:cs="Times New Roman"/>
                <w:sz w:val="24"/>
                <w:szCs w:val="24"/>
              </w:rPr>
              <w:t xml:space="preserve">ajavõtusüsteem </w:t>
            </w:r>
            <w:proofErr w:type="spellStart"/>
            <w:r w:rsidRPr="009E549D">
              <w:rPr>
                <w:rFonts w:ascii="Times New Roman" w:hAnsi="Times New Roman" w:cs="Times New Roman"/>
                <w:sz w:val="24"/>
                <w:szCs w:val="24"/>
              </w:rPr>
              <w:t>max</w:t>
            </w:r>
            <w:proofErr w:type="spellEnd"/>
            <w:r w:rsidRPr="009E549D">
              <w:rPr>
                <w:rFonts w:ascii="Times New Roman" w:hAnsi="Times New Roman" w:cs="Times New Roman"/>
                <w:sz w:val="24"/>
                <w:szCs w:val="24"/>
              </w:rPr>
              <w:t xml:space="preserve"> 99 min</w:t>
            </w:r>
          </w:p>
          <w:p w14:paraId="31CF945F" w14:textId="2E45C97B" w:rsidR="00F8450C" w:rsidRDefault="00F8450C" w:rsidP="009E549D">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timeout</w:t>
            </w:r>
            <w:proofErr w:type="spellEnd"/>
            <w:r>
              <w:rPr>
                <w:rFonts w:ascii="Times New Roman" w:hAnsi="Times New Roman" w:cs="Times New Roman"/>
                <w:sz w:val="24"/>
                <w:szCs w:val="24"/>
              </w:rPr>
              <w:t xml:space="preserve"> näit</w:t>
            </w:r>
          </w:p>
          <w:p w14:paraId="63E187CE" w14:textId="77777777" w:rsidR="008911F9" w:rsidRDefault="008911F9" w:rsidP="009E549D">
            <w:pPr>
              <w:rPr>
                <w:rFonts w:ascii="Times New Roman" w:hAnsi="Times New Roman" w:cs="Times New Roman"/>
                <w:sz w:val="24"/>
                <w:szCs w:val="24"/>
              </w:rPr>
            </w:pPr>
          </w:p>
          <w:p w14:paraId="51516430" w14:textId="128B91A4" w:rsidR="009E549D" w:rsidRPr="009E549D" w:rsidRDefault="008911F9" w:rsidP="009E549D">
            <w:pPr>
              <w:rPr>
                <w:rFonts w:ascii="Times New Roman" w:hAnsi="Times New Roman" w:cs="Times New Roman"/>
                <w:sz w:val="24"/>
                <w:szCs w:val="24"/>
              </w:rPr>
            </w:pPr>
            <w:r>
              <w:rPr>
                <w:rFonts w:ascii="Times New Roman" w:hAnsi="Times New Roman" w:cs="Times New Roman"/>
                <w:sz w:val="24"/>
                <w:szCs w:val="24"/>
              </w:rPr>
              <w:t xml:space="preserve">Tootjal peab olema </w:t>
            </w:r>
            <w:r w:rsidRPr="008911F9">
              <w:rPr>
                <w:rFonts w:ascii="Times New Roman" w:hAnsi="Times New Roman" w:cs="Times New Roman"/>
                <w:sz w:val="24"/>
                <w:szCs w:val="24"/>
              </w:rPr>
              <w:t>FIBA sertifikaat</w:t>
            </w:r>
            <w:r>
              <w:rPr>
                <w:rFonts w:ascii="Times New Roman" w:hAnsi="Times New Roman" w:cs="Times New Roman"/>
                <w:sz w:val="24"/>
                <w:szCs w:val="24"/>
              </w:rPr>
              <w:t>.</w:t>
            </w:r>
          </w:p>
          <w:p w14:paraId="786E40EB" w14:textId="429CD4C8" w:rsidR="009E549D" w:rsidRPr="00717571" w:rsidRDefault="009E549D" w:rsidP="007F6227">
            <w:pPr>
              <w:rPr>
                <w:rFonts w:ascii="Times New Roman" w:hAnsi="Times New Roman" w:cs="Times New Roman"/>
                <w:sz w:val="24"/>
                <w:szCs w:val="24"/>
              </w:rPr>
            </w:pPr>
          </w:p>
        </w:tc>
      </w:tr>
    </w:tbl>
    <w:p w14:paraId="3BEA8B5C" w14:textId="77777777" w:rsidR="007F6227" w:rsidRDefault="007F6227" w:rsidP="008D06C2">
      <w:pPr>
        <w:jc w:val="both"/>
        <w:rPr>
          <w:rFonts w:ascii="Times New Roman" w:hAnsi="Times New Roman" w:cs="Times New Roman"/>
          <w:sz w:val="24"/>
          <w:szCs w:val="24"/>
        </w:rPr>
      </w:pPr>
    </w:p>
    <w:p w14:paraId="4A215F1C" w14:textId="77777777" w:rsidR="00565E89" w:rsidRDefault="00565E89" w:rsidP="008D06C2">
      <w:pPr>
        <w:jc w:val="both"/>
        <w:rPr>
          <w:rFonts w:ascii="Times New Roman" w:hAnsi="Times New Roman" w:cs="Times New Roman"/>
          <w:sz w:val="24"/>
          <w:szCs w:val="24"/>
        </w:rPr>
      </w:pPr>
    </w:p>
    <w:p w14:paraId="304ED869" w14:textId="77777777" w:rsidR="00565E89" w:rsidRPr="00717571" w:rsidRDefault="00565E89" w:rsidP="008D06C2">
      <w:pPr>
        <w:jc w:val="both"/>
        <w:rPr>
          <w:rFonts w:ascii="Times New Roman" w:hAnsi="Times New Roman" w:cs="Times New Roman"/>
          <w:sz w:val="24"/>
          <w:szCs w:val="24"/>
        </w:rPr>
      </w:pPr>
    </w:p>
    <w:p w14:paraId="569A640F" w14:textId="19BB6C01" w:rsidR="00717571" w:rsidRPr="00717571" w:rsidRDefault="00F45F7F" w:rsidP="008D06C2">
      <w:pPr>
        <w:jc w:val="both"/>
        <w:rPr>
          <w:rFonts w:ascii="Times New Roman" w:hAnsi="Times New Roman" w:cs="Times New Roman"/>
          <w:sz w:val="24"/>
          <w:szCs w:val="24"/>
        </w:rPr>
      </w:pPr>
      <w:r>
        <w:rPr>
          <w:rFonts w:ascii="Times New Roman" w:hAnsi="Times New Roman" w:cs="Times New Roman"/>
          <w:sz w:val="24"/>
          <w:szCs w:val="24"/>
        </w:rPr>
        <w:lastRenderedPageBreak/>
        <w:t>24-sekundi tabloo</w:t>
      </w:r>
      <w:r w:rsidR="00CB0B2A">
        <w:rPr>
          <w:rFonts w:ascii="Times New Roman" w:hAnsi="Times New Roman" w:cs="Times New Roman"/>
          <w:sz w:val="24"/>
          <w:szCs w:val="24"/>
        </w:rPr>
        <w:t xml:space="preserve"> ja </w:t>
      </w:r>
      <w:r w:rsidR="00CB0B2A" w:rsidRPr="00CB0B2A">
        <w:rPr>
          <w:rFonts w:ascii="Times New Roman" w:eastAsia="Times New Roman" w:hAnsi="Times New Roman" w:cs="Times New Roman"/>
          <w:kern w:val="0"/>
          <w:sz w:val="24"/>
          <w:szCs w:val="24"/>
          <w14:ligatures w14:val="none"/>
        </w:rPr>
        <w:t>LED riba kollane / punane</w:t>
      </w:r>
    </w:p>
    <w:tbl>
      <w:tblPr>
        <w:tblStyle w:val="Kontuurtabel"/>
        <w:tblW w:w="0" w:type="auto"/>
        <w:tblLook w:val="04A0" w:firstRow="1" w:lastRow="0" w:firstColumn="1" w:lastColumn="0" w:noHBand="0" w:noVBand="1"/>
      </w:tblPr>
      <w:tblGrid>
        <w:gridCol w:w="3114"/>
        <w:gridCol w:w="5948"/>
      </w:tblGrid>
      <w:tr w:rsidR="00426ADE" w:rsidRPr="00717571" w14:paraId="6A8C7503" w14:textId="77777777" w:rsidTr="00717571">
        <w:tc>
          <w:tcPr>
            <w:tcW w:w="3114" w:type="dxa"/>
          </w:tcPr>
          <w:p w14:paraId="08C0BA77" w14:textId="03AC3AB8" w:rsidR="00426ADE" w:rsidRPr="00717571" w:rsidRDefault="00426ADE" w:rsidP="00426ADE">
            <w:pPr>
              <w:jc w:val="both"/>
              <w:rPr>
                <w:rFonts w:ascii="Times New Roman" w:hAnsi="Times New Roman" w:cs="Times New Roman"/>
                <w:sz w:val="24"/>
                <w:szCs w:val="24"/>
              </w:rPr>
            </w:pPr>
            <w:r w:rsidRPr="00426ADE">
              <w:rPr>
                <w:rFonts w:ascii="Times New Roman" w:hAnsi="Times New Roman" w:cs="Times New Roman"/>
                <w:b/>
                <w:bCs/>
                <w:sz w:val="24"/>
                <w:szCs w:val="24"/>
              </w:rPr>
              <w:t>Toode</w:t>
            </w:r>
          </w:p>
        </w:tc>
        <w:tc>
          <w:tcPr>
            <w:tcW w:w="5948" w:type="dxa"/>
          </w:tcPr>
          <w:p w14:paraId="64BE1084" w14:textId="015553D4" w:rsidR="00426ADE" w:rsidRPr="00717571" w:rsidRDefault="00426ADE" w:rsidP="00426ADE">
            <w:pPr>
              <w:jc w:val="both"/>
              <w:rPr>
                <w:rFonts w:ascii="Times New Roman" w:hAnsi="Times New Roman" w:cs="Times New Roman"/>
                <w:sz w:val="24"/>
                <w:szCs w:val="24"/>
              </w:rPr>
            </w:pPr>
            <w:r w:rsidRPr="00426ADE">
              <w:rPr>
                <w:rFonts w:ascii="Times New Roman" w:hAnsi="Times New Roman" w:cs="Times New Roman"/>
                <w:b/>
                <w:bCs/>
                <w:sz w:val="24"/>
                <w:szCs w:val="24"/>
              </w:rPr>
              <w:t>Tehnilised nõuded ja koosseis</w:t>
            </w:r>
          </w:p>
        </w:tc>
      </w:tr>
      <w:tr w:rsidR="00426ADE" w:rsidRPr="00717571" w14:paraId="7FF48548" w14:textId="77777777" w:rsidTr="00717571">
        <w:tc>
          <w:tcPr>
            <w:tcW w:w="3114" w:type="dxa"/>
          </w:tcPr>
          <w:p w14:paraId="2971E4DC" w14:textId="0D8B22E9" w:rsidR="00426ADE" w:rsidRPr="00717571" w:rsidRDefault="005D44EB" w:rsidP="00426ADE">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2 TK  </w:t>
            </w:r>
            <w:r w:rsidR="00F45F7F">
              <w:rPr>
                <w:rFonts w:ascii="Times New Roman" w:eastAsia="Times New Roman" w:hAnsi="Times New Roman" w:cs="Times New Roman"/>
                <w:kern w:val="0"/>
                <w:sz w:val="24"/>
                <w:szCs w:val="24"/>
                <w14:ligatures w14:val="none"/>
              </w:rPr>
              <w:t>24-sekundi tabloo</w:t>
            </w:r>
            <w:r w:rsidR="00CB0B2A">
              <w:rPr>
                <w:rFonts w:ascii="Times New Roman" w:eastAsia="Times New Roman" w:hAnsi="Times New Roman" w:cs="Times New Roman"/>
                <w:kern w:val="0"/>
                <w:sz w:val="24"/>
                <w:szCs w:val="24"/>
                <w14:ligatures w14:val="none"/>
              </w:rPr>
              <w:t xml:space="preserve"> ja </w:t>
            </w:r>
            <w:r w:rsidR="00CB0B2A" w:rsidRPr="00CB0B2A">
              <w:rPr>
                <w:rFonts w:ascii="Times New Roman" w:eastAsia="Times New Roman" w:hAnsi="Times New Roman" w:cs="Times New Roman"/>
                <w:kern w:val="0"/>
                <w:sz w:val="24"/>
                <w:szCs w:val="24"/>
                <w14:ligatures w14:val="none"/>
              </w:rPr>
              <w:t>LED riba kollane / punane</w:t>
            </w:r>
            <w:r>
              <w:rPr>
                <w:rFonts w:ascii="Times New Roman" w:eastAsia="Times New Roman" w:hAnsi="Times New Roman" w:cs="Times New Roman"/>
                <w:kern w:val="0"/>
                <w:sz w:val="24"/>
                <w:szCs w:val="24"/>
                <w14:ligatures w14:val="none"/>
              </w:rPr>
              <w:t xml:space="preserve"> </w:t>
            </w:r>
          </w:p>
        </w:tc>
        <w:tc>
          <w:tcPr>
            <w:tcW w:w="5948" w:type="dxa"/>
          </w:tcPr>
          <w:p w14:paraId="765B31F3" w14:textId="77777777" w:rsidR="00F45F7F" w:rsidRDefault="00F45F7F" w:rsidP="00426AD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Miinimum nõuded:</w:t>
            </w:r>
          </w:p>
          <w:p w14:paraId="6CCF09E4" w14:textId="6534285D" w:rsidR="00F45F7F" w:rsidRDefault="00F45F7F" w:rsidP="00F45F7F">
            <w:pPr>
              <w:pStyle w:val="Loendilik"/>
              <w:numPr>
                <w:ilvl w:val="0"/>
                <w:numId w:val="4"/>
              </w:numPr>
              <w:rPr>
                <w:rFonts w:ascii="Times New Roman" w:eastAsia="Times New Roman" w:hAnsi="Times New Roman" w:cs="Times New Roman"/>
                <w:kern w:val="0"/>
                <w:sz w:val="24"/>
                <w:szCs w:val="24"/>
                <w14:ligatures w14:val="none"/>
              </w:rPr>
            </w:pPr>
            <w:r w:rsidRPr="00F45F7F">
              <w:rPr>
                <w:rFonts w:ascii="Times New Roman" w:eastAsia="Times New Roman" w:hAnsi="Times New Roman" w:cs="Times New Roman"/>
                <w:kern w:val="0"/>
                <w:sz w:val="24"/>
                <w:szCs w:val="24"/>
                <w14:ligatures w14:val="none"/>
              </w:rPr>
              <w:t>Mõõtmed</w:t>
            </w:r>
            <w:r>
              <w:rPr>
                <w:rFonts w:ascii="Times New Roman" w:eastAsia="Times New Roman" w:hAnsi="Times New Roman" w:cs="Times New Roman"/>
                <w:kern w:val="0"/>
                <w:sz w:val="24"/>
                <w:szCs w:val="24"/>
                <w14:ligatures w14:val="none"/>
              </w:rPr>
              <w:t xml:space="preserve"> </w:t>
            </w:r>
            <w:r w:rsidR="008C57C1">
              <w:rPr>
                <w:rFonts w:ascii="Times New Roman" w:eastAsia="Times New Roman" w:hAnsi="Times New Roman" w:cs="Times New Roman"/>
                <w:kern w:val="0"/>
                <w:sz w:val="24"/>
                <w:szCs w:val="24"/>
                <w14:ligatures w14:val="none"/>
              </w:rPr>
              <w:t>ca</w:t>
            </w:r>
            <w:r w:rsidRPr="00F45F7F">
              <w:rPr>
                <w:rFonts w:ascii="Times New Roman" w:eastAsia="Times New Roman" w:hAnsi="Times New Roman" w:cs="Times New Roman"/>
                <w:kern w:val="0"/>
                <w:sz w:val="24"/>
                <w:szCs w:val="24"/>
                <w14:ligatures w14:val="none"/>
              </w:rPr>
              <w:t>: 500x300x65mm</w:t>
            </w:r>
          </w:p>
          <w:p w14:paraId="627C7057" w14:textId="496CDC9A" w:rsidR="00F45F7F" w:rsidRDefault="00F45F7F" w:rsidP="00F45F7F">
            <w:pPr>
              <w:pStyle w:val="Loendilik"/>
              <w:numPr>
                <w:ilvl w:val="0"/>
                <w:numId w:val="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Vajalikud </w:t>
            </w:r>
            <w:r w:rsidRPr="00F45F7F">
              <w:rPr>
                <w:rFonts w:ascii="Times New Roman" w:eastAsia="Times New Roman" w:hAnsi="Times New Roman" w:cs="Times New Roman"/>
                <w:kern w:val="0"/>
                <w:sz w:val="24"/>
                <w:szCs w:val="24"/>
                <w14:ligatures w14:val="none"/>
              </w:rPr>
              <w:t>24-sekundi tabloo kinnitus</w:t>
            </w:r>
            <w:r>
              <w:rPr>
                <w:rFonts w:ascii="Times New Roman" w:eastAsia="Times New Roman" w:hAnsi="Times New Roman" w:cs="Times New Roman"/>
                <w:kern w:val="0"/>
                <w:sz w:val="24"/>
                <w:szCs w:val="24"/>
                <w14:ligatures w14:val="none"/>
              </w:rPr>
              <w:t xml:space="preserve">ed </w:t>
            </w:r>
            <w:proofErr w:type="spellStart"/>
            <w:r w:rsidRPr="00F45F7F">
              <w:rPr>
                <w:rFonts w:ascii="Times New Roman" w:eastAsia="Times New Roman" w:hAnsi="Times New Roman" w:cs="Times New Roman"/>
                <w:kern w:val="0"/>
                <w:sz w:val="24"/>
                <w:szCs w:val="24"/>
                <w14:ligatures w14:val="none"/>
              </w:rPr>
              <w:t>korvikontstruktsiooni</w:t>
            </w:r>
            <w:proofErr w:type="spellEnd"/>
            <w:r w:rsidRPr="00F45F7F">
              <w:rPr>
                <w:rFonts w:ascii="Times New Roman" w:eastAsia="Times New Roman" w:hAnsi="Times New Roman" w:cs="Times New Roman"/>
                <w:kern w:val="0"/>
                <w:sz w:val="24"/>
                <w:szCs w:val="24"/>
                <w14:ligatures w14:val="none"/>
              </w:rPr>
              <w:t xml:space="preserve"> külge</w:t>
            </w:r>
          </w:p>
          <w:p w14:paraId="187B2C60" w14:textId="59070FF4" w:rsidR="00483581" w:rsidRPr="00F45F7F" w:rsidRDefault="00483581" w:rsidP="00F45F7F">
            <w:pPr>
              <w:pStyle w:val="Loendilik"/>
              <w:numPr>
                <w:ilvl w:val="0"/>
                <w:numId w:val="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LED riba kinnitub ümber korvilaua</w:t>
            </w:r>
          </w:p>
          <w:p w14:paraId="627E18A3" w14:textId="77777777" w:rsidR="00F45F7F" w:rsidRDefault="00F45F7F" w:rsidP="00F45F7F">
            <w:pPr>
              <w:pStyle w:val="Loendilik"/>
              <w:rPr>
                <w:rFonts w:ascii="Times New Roman" w:eastAsia="Times New Roman" w:hAnsi="Times New Roman" w:cs="Times New Roman"/>
                <w:kern w:val="0"/>
                <w:sz w:val="24"/>
                <w:szCs w:val="24"/>
                <w14:ligatures w14:val="none"/>
              </w:rPr>
            </w:pPr>
          </w:p>
          <w:p w14:paraId="0F658271" w14:textId="77777777" w:rsidR="00CB0B2A" w:rsidRPr="00F45F7F" w:rsidRDefault="00CB0B2A" w:rsidP="00CB0B2A">
            <w:pPr>
              <w:pStyle w:val="Loendilik"/>
              <w:jc w:val="both"/>
              <w:rPr>
                <w:rFonts w:ascii="Times New Roman" w:eastAsia="Times New Roman" w:hAnsi="Times New Roman" w:cs="Times New Roman"/>
                <w:kern w:val="0"/>
                <w:sz w:val="24"/>
                <w:szCs w:val="24"/>
                <w14:ligatures w14:val="none"/>
              </w:rPr>
            </w:pPr>
          </w:p>
          <w:p w14:paraId="6BA81899" w14:textId="77777777" w:rsidR="00F45F7F" w:rsidRPr="00F45F7F" w:rsidRDefault="00F45F7F" w:rsidP="00F45F7F">
            <w:pPr>
              <w:rPr>
                <w:rFonts w:ascii="Times New Roman" w:eastAsia="Times New Roman" w:hAnsi="Times New Roman" w:cs="Times New Roman"/>
                <w:kern w:val="0"/>
                <w:sz w:val="24"/>
                <w:szCs w:val="24"/>
                <w14:ligatures w14:val="none"/>
              </w:rPr>
            </w:pPr>
          </w:p>
          <w:p w14:paraId="0F853EC0" w14:textId="77777777" w:rsidR="008911F9" w:rsidRDefault="008911F9" w:rsidP="008911F9">
            <w:pPr>
              <w:rPr>
                <w:rFonts w:ascii="Times New Roman" w:hAnsi="Times New Roman" w:cs="Times New Roman"/>
                <w:sz w:val="24"/>
                <w:szCs w:val="24"/>
              </w:rPr>
            </w:pPr>
          </w:p>
          <w:p w14:paraId="05C4FA49" w14:textId="77777777" w:rsidR="008911F9" w:rsidRPr="008911F9" w:rsidRDefault="008911F9" w:rsidP="008911F9">
            <w:pPr>
              <w:rPr>
                <w:rFonts w:ascii="Times New Roman" w:hAnsi="Times New Roman" w:cs="Times New Roman"/>
                <w:sz w:val="24"/>
                <w:szCs w:val="24"/>
              </w:rPr>
            </w:pPr>
            <w:r>
              <w:rPr>
                <w:rFonts w:ascii="Times New Roman" w:hAnsi="Times New Roman" w:cs="Times New Roman"/>
                <w:sz w:val="24"/>
                <w:szCs w:val="24"/>
              </w:rPr>
              <w:t xml:space="preserve">Tootjal peab olema </w:t>
            </w:r>
            <w:r w:rsidRPr="008911F9">
              <w:rPr>
                <w:rFonts w:ascii="Times New Roman" w:hAnsi="Times New Roman" w:cs="Times New Roman"/>
                <w:sz w:val="24"/>
                <w:szCs w:val="24"/>
              </w:rPr>
              <w:t>FIBA sertifikaat</w:t>
            </w:r>
            <w:r>
              <w:rPr>
                <w:rFonts w:ascii="Times New Roman" w:hAnsi="Times New Roman" w:cs="Times New Roman"/>
                <w:sz w:val="24"/>
                <w:szCs w:val="24"/>
              </w:rPr>
              <w:t>.</w:t>
            </w:r>
          </w:p>
          <w:p w14:paraId="3A185C9E" w14:textId="77777777" w:rsidR="00F45F7F" w:rsidRDefault="00F45F7F" w:rsidP="00426ADE">
            <w:pPr>
              <w:rPr>
                <w:rFonts w:ascii="Times New Roman" w:eastAsia="Times New Roman" w:hAnsi="Times New Roman" w:cs="Times New Roman"/>
                <w:kern w:val="0"/>
                <w:sz w:val="24"/>
                <w:szCs w:val="24"/>
                <w14:ligatures w14:val="none"/>
              </w:rPr>
            </w:pPr>
          </w:p>
          <w:p w14:paraId="11658D90" w14:textId="5F2700EB" w:rsidR="00426ADE" w:rsidRPr="00426ADE" w:rsidRDefault="00426ADE" w:rsidP="00426ADE">
            <w:pPr>
              <w:rPr>
                <w:rFonts w:ascii="Times New Roman" w:hAnsi="Times New Roman" w:cs="Times New Roman"/>
                <w:sz w:val="24"/>
                <w:szCs w:val="24"/>
              </w:rPr>
            </w:pPr>
            <w:r w:rsidRPr="00426ADE">
              <w:rPr>
                <w:rFonts w:ascii="Times New Roman" w:eastAsia="Times New Roman" w:hAnsi="Times New Roman" w:cs="Times New Roman"/>
                <w:kern w:val="0"/>
                <w:sz w:val="24"/>
                <w:szCs w:val="24"/>
                <w14:ligatures w14:val="none"/>
              </w:rPr>
              <w:br/>
            </w:r>
          </w:p>
        </w:tc>
      </w:tr>
    </w:tbl>
    <w:p w14:paraId="58C7A4B8" w14:textId="77777777" w:rsidR="00717571" w:rsidRPr="00717571" w:rsidRDefault="00717571" w:rsidP="008D06C2">
      <w:pPr>
        <w:jc w:val="both"/>
        <w:rPr>
          <w:rFonts w:ascii="Times New Roman" w:hAnsi="Times New Roman" w:cs="Times New Roman"/>
          <w:sz w:val="24"/>
          <w:szCs w:val="24"/>
        </w:rPr>
      </w:pPr>
    </w:p>
    <w:p w14:paraId="4088D7DB" w14:textId="77777777" w:rsidR="00946CEA" w:rsidRPr="00CB0B2A" w:rsidRDefault="00946CEA" w:rsidP="00037E1F">
      <w:pPr>
        <w:jc w:val="both"/>
        <w:rPr>
          <w:rFonts w:ascii="Times New Roman" w:hAnsi="Times New Roman" w:cs="Times New Roman"/>
          <w:sz w:val="24"/>
          <w:szCs w:val="24"/>
        </w:rPr>
      </w:pPr>
      <w:r w:rsidRPr="00CB0B2A">
        <w:rPr>
          <w:rFonts w:ascii="Times New Roman" w:hAnsi="Times New Roman" w:cs="Times New Roman"/>
          <w:sz w:val="24"/>
          <w:szCs w:val="24"/>
        </w:rPr>
        <w:t>Hankes osaleja peab olema registreeritud äriregistris.</w:t>
      </w:r>
    </w:p>
    <w:p w14:paraId="5DB9C34B" w14:textId="77777777" w:rsidR="00946CEA" w:rsidRPr="00CB0B2A" w:rsidRDefault="00946CEA" w:rsidP="00037E1F">
      <w:pPr>
        <w:jc w:val="both"/>
        <w:rPr>
          <w:rFonts w:ascii="Times New Roman" w:hAnsi="Times New Roman" w:cs="Times New Roman"/>
          <w:sz w:val="24"/>
          <w:szCs w:val="24"/>
        </w:rPr>
      </w:pPr>
      <w:r w:rsidRPr="00CB0B2A">
        <w:rPr>
          <w:rFonts w:ascii="Times New Roman" w:hAnsi="Times New Roman" w:cs="Times New Roman"/>
          <w:sz w:val="24"/>
          <w:szCs w:val="24"/>
        </w:rPr>
        <w:t>Tööde kirjeldus on informatiivne ja ei ole kuidagi siduv hinnapakkumuse esitamiseks.</w:t>
      </w:r>
    </w:p>
    <w:p w14:paraId="7983CEB1" w14:textId="520203A9" w:rsidR="00946CEA" w:rsidRPr="00717571" w:rsidRDefault="00946CEA" w:rsidP="00037E1F">
      <w:pPr>
        <w:jc w:val="both"/>
        <w:rPr>
          <w:rFonts w:ascii="Times New Roman" w:hAnsi="Times New Roman" w:cs="Times New Roman"/>
          <w:sz w:val="24"/>
          <w:szCs w:val="24"/>
        </w:rPr>
      </w:pPr>
      <w:bookmarkStart w:id="2" w:name="_Hlk199334690"/>
      <w:r w:rsidRPr="00CB0B2A">
        <w:rPr>
          <w:rFonts w:ascii="Times New Roman" w:hAnsi="Times New Roman" w:cs="Times New Roman"/>
          <w:sz w:val="24"/>
          <w:szCs w:val="24"/>
        </w:rPr>
        <w:t>Pakkuja on kohustatud objekti</w:t>
      </w:r>
      <w:r w:rsidR="00671CE4" w:rsidRPr="00CB0B2A">
        <w:rPr>
          <w:rFonts w:ascii="Times New Roman" w:hAnsi="Times New Roman" w:cs="Times New Roman"/>
          <w:sz w:val="24"/>
          <w:szCs w:val="24"/>
        </w:rPr>
        <w:t>g</w:t>
      </w:r>
      <w:r w:rsidRPr="00CB0B2A">
        <w:rPr>
          <w:rFonts w:ascii="Times New Roman" w:hAnsi="Times New Roman" w:cs="Times New Roman"/>
          <w:sz w:val="24"/>
          <w:szCs w:val="24"/>
        </w:rPr>
        <w:t>a eelnevalt kohapeal tutvuma, et fikseerida töömaht. Pakkumusmenetluse objektiga tutvumiseks on pakkujatele ülevaatamiseks kokkuleppel hankijaga. Pakkujatel palun eelnevalt kohaletulek registreerida e-maili</w:t>
      </w:r>
      <w:r w:rsidRPr="00717571">
        <w:rPr>
          <w:rFonts w:ascii="Times New Roman" w:hAnsi="Times New Roman" w:cs="Times New Roman"/>
          <w:sz w:val="24"/>
          <w:szCs w:val="24"/>
        </w:rPr>
        <w:t xml:space="preserve"> teel </w:t>
      </w:r>
      <w:hyperlink r:id="rId5" w:history="1">
        <w:r w:rsidR="009E549D" w:rsidRPr="004F74BB">
          <w:rPr>
            <w:rStyle w:val="Hperlink"/>
            <w:rFonts w:ascii="Times New Roman" w:hAnsi="Times New Roman" w:cs="Times New Roman"/>
            <w:sz w:val="24"/>
            <w:szCs w:val="24"/>
          </w:rPr>
          <w:t>kristjan.nurmsalu@tapasport.ee</w:t>
        </w:r>
      </w:hyperlink>
    </w:p>
    <w:bookmarkEnd w:id="2"/>
    <w:p w14:paraId="0DDC062F"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Tööde teostamise aeg</w:t>
      </w:r>
    </w:p>
    <w:p w14:paraId="08E569E6" w14:textId="6D1B2294" w:rsidR="00946CEA"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 xml:space="preserve">Edukaks tunnistatud pakkuja kohustub teostama tööd </w:t>
      </w:r>
      <w:r w:rsidR="001845BE">
        <w:rPr>
          <w:rFonts w:ascii="Times New Roman" w:hAnsi="Times New Roman" w:cs="Times New Roman"/>
          <w:b/>
          <w:bCs/>
          <w:sz w:val="24"/>
          <w:szCs w:val="24"/>
        </w:rPr>
        <w:t>kuue nädala jooksul peale lepingu sõlmimist.</w:t>
      </w:r>
      <w:r w:rsidRPr="00717571">
        <w:rPr>
          <w:rFonts w:ascii="Times New Roman" w:hAnsi="Times New Roman" w:cs="Times New Roman"/>
          <w:sz w:val="24"/>
          <w:szCs w:val="24"/>
        </w:rPr>
        <w:t xml:space="preserve"> </w:t>
      </w:r>
    </w:p>
    <w:p w14:paraId="21388B5D" w14:textId="63131498" w:rsidR="00426ADE" w:rsidRPr="00717571" w:rsidRDefault="00426ADE" w:rsidP="00037E1F">
      <w:pPr>
        <w:jc w:val="both"/>
        <w:rPr>
          <w:rFonts w:ascii="Times New Roman" w:hAnsi="Times New Roman" w:cs="Times New Roman"/>
          <w:sz w:val="24"/>
          <w:szCs w:val="24"/>
        </w:rPr>
      </w:pPr>
      <w:bookmarkStart w:id="3" w:name="_Hlk199334778"/>
      <w:r>
        <w:rPr>
          <w:rFonts w:ascii="Times New Roman" w:hAnsi="Times New Roman" w:cs="Times New Roman"/>
          <w:sz w:val="24"/>
          <w:szCs w:val="24"/>
        </w:rPr>
        <w:t xml:space="preserve">Tööd peavad olema lõpetatud hiljemalt </w:t>
      </w:r>
      <w:r w:rsidR="00CB0B2A">
        <w:rPr>
          <w:rFonts w:ascii="Times New Roman" w:hAnsi="Times New Roman" w:cs="Times New Roman"/>
          <w:b/>
          <w:bCs/>
          <w:sz w:val="24"/>
          <w:szCs w:val="24"/>
        </w:rPr>
        <w:t>3</w:t>
      </w:r>
      <w:r w:rsidRPr="00426ADE">
        <w:rPr>
          <w:rFonts w:ascii="Times New Roman" w:hAnsi="Times New Roman" w:cs="Times New Roman"/>
          <w:b/>
          <w:bCs/>
          <w:sz w:val="24"/>
          <w:szCs w:val="24"/>
        </w:rPr>
        <w:t>1.0</w:t>
      </w:r>
      <w:r w:rsidR="00CB0B2A">
        <w:rPr>
          <w:rFonts w:ascii="Times New Roman" w:hAnsi="Times New Roman" w:cs="Times New Roman"/>
          <w:b/>
          <w:bCs/>
          <w:sz w:val="24"/>
          <w:szCs w:val="24"/>
        </w:rPr>
        <w:t>7</w:t>
      </w:r>
      <w:r w:rsidRPr="00426ADE">
        <w:rPr>
          <w:rFonts w:ascii="Times New Roman" w:hAnsi="Times New Roman" w:cs="Times New Roman"/>
          <w:b/>
          <w:bCs/>
          <w:sz w:val="24"/>
          <w:szCs w:val="24"/>
        </w:rPr>
        <w:t>.202</w:t>
      </w:r>
      <w:r w:rsidR="009E549D">
        <w:rPr>
          <w:rFonts w:ascii="Times New Roman" w:hAnsi="Times New Roman" w:cs="Times New Roman"/>
          <w:b/>
          <w:bCs/>
          <w:sz w:val="24"/>
          <w:szCs w:val="24"/>
        </w:rPr>
        <w:t>5</w:t>
      </w:r>
    </w:p>
    <w:bookmarkEnd w:id="3"/>
    <w:p w14:paraId="17FA5CAA"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Tööde korraldus</w:t>
      </w:r>
    </w:p>
    <w:p w14:paraId="0957F7E6" w14:textId="37BF64EE" w:rsidR="00946CEA" w:rsidRPr="00717571" w:rsidRDefault="00BE5A4D" w:rsidP="00037E1F">
      <w:pPr>
        <w:jc w:val="both"/>
        <w:rPr>
          <w:rFonts w:ascii="Times New Roman" w:hAnsi="Times New Roman" w:cs="Times New Roman"/>
          <w:sz w:val="24"/>
          <w:szCs w:val="24"/>
        </w:rPr>
      </w:pPr>
      <w:r w:rsidRPr="00717571">
        <w:rPr>
          <w:rFonts w:ascii="Times New Roman" w:hAnsi="Times New Roman" w:cs="Times New Roman"/>
          <w:sz w:val="24"/>
          <w:szCs w:val="24"/>
        </w:rPr>
        <w:t>T</w:t>
      </w:r>
      <w:r w:rsidR="00946CEA" w:rsidRPr="00717571">
        <w:rPr>
          <w:rFonts w:ascii="Times New Roman" w:hAnsi="Times New Roman" w:cs="Times New Roman"/>
          <w:sz w:val="24"/>
          <w:szCs w:val="24"/>
        </w:rPr>
        <w:t>ööde teostamisel tuleb kinni pidada kõikidest kehtivatest kvaliteedinõuetest. Täita tuleb kõiki kehtivaid ehitusnõudeid.</w:t>
      </w:r>
    </w:p>
    <w:p w14:paraId="276F25A5"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Muud tingimused</w:t>
      </w:r>
    </w:p>
    <w:p w14:paraId="43D1CC3B" w14:textId="77777777"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33B3C71" w14:textId="53A20625" w:rsidR="009A48B2" w:rsidRPr="00946CEA" w:rsidRDefault="00C35366" w:rsidP="00037E1F">
      <w:pPr>
        <w:jc w:val="both"/>
        <w:rPr>
          <w:rFonts w:ascii="Times New Roman" w:hAnsi="Times New Roman" w:cs="Times New Roman"/>
          <w:sz w:val="24"/>
          <w:szCs w:val="24"/>
        </w:rPr>
      </w:pPr>
      <w:r w:rsidRPr="00EE286D">
        <w:rPr>
          <w:rFonts w:ascii="Times New Roman" w:hAnsi="Times New Roman" w:cs="Times New Roman"/>
          <w:sz w:val="24"/>
          <w:szCs w:val="24"/>
        </w:rPr>
        <w:t>Kaubale rakendub 24  kuuline garantii.</w:t>
      </w:r>
      <w:r>
        <w:rPr>
          <w:rFonts w:ascii="Times New Roman" w:hAnsi="Times New Roman" w:cs="Times New Roman"/>
          <w:sz w:val="24"/>
          <w:szCs w:val="24"/>
        </w:rPr>
        <w:t xml:space="preserve"> </w:t>
      </w:r>
      <w:r w:rsidR="00946CEA" w:rsidRPr="00717571">
        <w:rPr>
          <w:rFonts w:ascii="Times New Roman" w:hAnsi="Times New Roman" w:cs="Times New Roman"/>
          <w:sz w:val="24"/>
          <w:szCs w:val="24"/>
        </w:rPr>
        <w:t xml:space="preserve">Töövõtja teostab </w:t>
      </w:r>
      <w:r w:rsidR="00946CEA" w:rsidRPr="00C35366">
        <w:rPr>
          <w:rFonts w:ascii="Times New Roman" w:hAnsi="Times New Roman" w:cs="Times New Roman"/>
          <w:sz w:val="24"/>
          <w:szCs w:val="24"/>
        </w:rPr>
        <w:t>garantiilist</w:t>
      </w:r>
      <w:r w:rsidR="00946CEA" w:rsidRPr="00717571">
        <w:rPr>
          <w:rFonts w:ascii="Times New Roman" w:hAnsi="Times New Roman" w:cs="Times New Roman"/>
          <w:sz w:val="24"/>
          <w:szCs w:val="24"/>
        </w:rPr>
        <w:t xml:space="preserve"> remonti ja sellega kaasnevaid erakorralisi hooldusi</w:t>
      </w:r>
      <w:r w:rsidR="00946CEA" w:rsidRPr="00946CEA">
        <w:rPr>
          <w:rFonts w:ascii="Times New Roman" w:hAnsi="Times New Roman" w:cs="Times New Roman"/>
          <w:sz w:val="24"/>
          <w:szCs w:val="24"/>
        </w:rPr>
        <w:t>.</w:t>
      </w:r>
    </w:p>
    <w:sectPr w:rsidR="009A48B2" w:rsidRPr="00946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7B00"/>
    <w:multiLevelType w:val="hybridMultilevel"/>
    <w:tmpl w:val="D7706382"/>
    <w:lvl w:ilvl="0" w:tplc="6BEE2968">
      <w:start w:val="2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147F43"/>
    <w:multiLevelType w:val="hybridMultilevel"/>
    <w:tmpl w:val="A1D4B750"/>
    <w:lvl w:ilvl="0" w:tplc="06148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55BA4"/>
    <w:multiLevelType w:val="hybridMultilevel"/>
    <w:tmpl w:val="38A470FE"/>
    <w:lvl w:ilvl="0" w:tplc="8B0E1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A346B"/>
    <w:multiLevelType w:val="hybridMultilevel"/>
    <w:tmpl w:val="09708FF6"/>
    <w:lvl w:ilvl="0" w:tplc="13E6E014">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96094">
    <w:abstractNumId w:val="3"/>
  </w:num>
  <w:num w:numId="2" w16cid:durableId="1948652744">
    <w:abstractNumId w:val="1"/>
  </w:num>
  <w:num w:numId="3" w16cid:durableId="2143036176">
    <w:abstractNumId w:val="2"/>
  </w:num>
  <w:num w:numId="4" w16cid:durableId="82362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37E1F"/>
    <w:rsid w:val="001845BE"/>
    <w:rsid w:val="00256734"/>
    <w:rsid w:val="00381AA5"/>
    <w:rsid w:val="003972A3"/>
    <w:rsid w:val="003C377F"/>
    <w:rsid w:val="003D31A8"/>
    <w:rsid w:val="00426ADE"/>
    <w:rsid w:val="00483581"/>
    <w:rsid w:val="00565E89"/>
    <w:rsid w:val="005A10FD"/>
    <w:rsid w:val="005A7E20"/>
    <w:rsid w:val="005D44EB"/>
    <w:rsid w:val="00607A3A"/>
    <w:rsid w:val="00671CE4"/>
    <w:rsid w:val="00674D45"/>
    <w:rsid w:val="00702B21"/>
    <w:rsid w:val="00717571"/>
    <w:rsid w:val="007E5CA4"/>
    <w:rsid w:val="007F2F26"/>
    <w:rsid w:val="007F6227"/>
    <w:rsid w:val="008911F9"/>
    <w:rsid w:val="008A5CC1"/>
    <w:rsid w:val="008C57C1"/>
    <w:rsid w:val="008D06C2"/>
    <w:rsid w:val="00946CEA"/>
    <w:rsid w:val="00961C54"/>
    <w:rsid w:val="009A0494"/>
    <w:rsid w:val="009A48B2"/>
    <w:rsid w:val="009B1E4C"/>
    <w:rsid w:val="009E549D"/>
    <w:rsid w:val="00A67AEC"/>
    <w:rsid w:val="00A751A0"/>
    <w:rsid w:val="00BA62A3"/>
    <w:rsid w:val="00BE5A4D"/>
    <w:rsid w:val="00C35366"/>
    <w:rsid w:val="00C45A7A"/>
    <w:rsid w:val="00CB0B2A"/>
    <w:rsid w:val="00D1012C"/>
    <w:rsid w:val="00D73F51"/>
    <w:rsid w:val="00DD7D1E"/>
    <w:rsid w:val="00E1370C"/>
    <w:rsid w:val="00E75533"/>
    <w:rsid w:val="00F45F7F"/>
    <w:rsid w:val="00F8450C"/>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6CEA"/>
    <w:rPr>
      <w:color w:val="0563C1" w:themeColor="hyperlink"/>
      <w:u w:val="single"/>
    </w:rPr>
  </w:style>
  <w:style w:type="character" w:styleId="Lahendamatamainimine">
    <w:name w:val="Unresolved Mention"/>
    <w:basedOn w:val="Liguvaikefont"/>
    <w:uiPriority w:val="99"/>
    <w:semiHidden/>
    <w:unhideWhenUsed/>
    <w:rsid w:val="00946CEA"/>
    <w:rPr>
      <w:color w:val="605E5C"/>
      <w:shd w:val="clear" w:color="auto" w:fill="E1DFDD"/>
    </w:rPr>
  </w:style>
  <w:style w:type="paragraph" w:styleId="Vahedeta">
    <w:name w:val="No Spacing"/>
    <w:uiPriority w:val="1"/>
    <w:qFormat/>
    <w:rsid w:val="00037E1F"/>
    <w:pPr>
      <w:spacing w:after="0" w:line="240" w:lineRule="auto"/>
    </w:pPr>
  </w:style>
  <w:style w:type="table" w:styleId="Kontuurtabel">
    <w:name w:val="Table Grid"/>
    <w:basedOn w:val="Normaaltabel"/>
    <w:uiPriority w:val="39"/>
    <w:rsid w:val="007F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F6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5469">
      <w:bodyDiv w:val="1"/>
      <w:marLeft w:val="0"/>
      <w:marRight w:val="0"/>
      <w:marTop w:val="0"/>
      <w:marBottom w:val="0"/>
      <w:divBdr>
        <w:top w:val="none" w:sz="0" w:space="0" w:color="auto"/>
        <w:left w:val="none" w:sz="0" w:space="0" w:color="auto"/>
        <w:bottom w:val="none" w:sz="0" w:space="0" w:color="auto"/>
        <w:right w:val="none" w:sz="0" w:space="0" w:color="auto"/>
      </w:divBdr>
    </w:div>
    <w:div w:id="12629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jan.nurmsalu@tapaspor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439</Words>
  <Characters>2503</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14</cp:revision>
  <dcterms:created xsi:type="dcterms:W3CDTF">2025-05-02T13:08:00Z</dcterms:created>
  <dcterms:modified xsi:type="dcterms:W3CDTF">2025-06-03T13:26:00Z</dcterms:modified>
</cp:coreProperties>
</file>