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38FD" w14:textId="2EEEB046" w:rsidR="004B7482" w:rsidRDefault="004B7482" w:rsidP="006F60D6">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Lisa1</w:t>
      </w:r>
    </w:p>
    <w:p w14:paraId="1923DB49" w14:textId="61A94566" w:rsidR="006F60D6" w:rsidRDefault="006F60D6" w:rsidP="006F60D6">
      <w:pPr>
        <w:rPr>
          <w:rFonts w:cs="Times New Roman"/>
        </w:rPr>
      </w:pPr>
      <w:r w:rsidRPr="00C22FA9">
        <w:rPr>
          <w:rFonts w:cs="Times New Roman"/>
        </w:rPr>
        <w:t>Hankija: Tapa Vallavalitsus</w:t>
      </w:r>
      <w:r w:rsidR="004B7482">
        <w:rPr>
          <w:rFonts w:cs="Times New Roman"/>
        </w:rPr>
        <w:tab/>
      </w:r>
      <w:r w:rsidR="004B7482">
        <w:rPr>
          <w:rFonts w:cs="Times New Roman"/>
        </w:rPr>
        <w:tab/>
      </w:r>
      <w:r w:rsidR="004B7482">
        <w:rPr>
          <w:rFonts w:cs="Times New Roman"/>
        </w:rPr>
        <w:tab/>
      </w:r>
      <w:r w:rsidR="004B7482">
        <w:rPr>
          <w:rFonts w:cs="Times New Roman"/>
        </w:rPr>
        <w:tab/>
      </w:r>
      <w:r w:rsidR="004B7482">
        <w:rPr>
          <w:rFonts w:cs="Times New Roman"/>
        </w:rPr>
        <w:tab/>
      </w:r>
      <w:r w:rsidR="004B7482">
        <w:rPr>
          <w:rFonts w:cs="Times New Roman"/>
        </w:rPr>
        <w:tab/>
      </w:r>
      <w:r w:rsidR="004B7482">
        <w:rPr>
          <w:rFonts w:cs="Times New Roman"/>
        </w:rPr>
        <w:tab/>
      </w:r>
      <w:r w:rsidR="004B7482">
        <w:rPr>
          <w:rFonts w:cs="Times New Roman"/>
        </w:rPr>
        <w:tab/>
        <w:t xml:space="preserve"> </w:t>
      </w:r>
    </w:p>
    <w:p w14:paraId="0FA038FE" w14:textId="77777777" w:rsidR="006F60D6" w:rsidRDefault="006F60D6" w:rsidP="006F60D6">
      <w:pPr>
        <w:rPr>
          <w:rFonts w:cs="Times New Roman"/>
        </w:rPr>
      </w:pPr>
      <w:r>
        <w:rPr>
          <w:rFonts w:cs="Times New Roman"/>
        </w:rPr>
        <w:t xml:space="preserve">Väikehange: </w:t>
      </w:r>
      <w:r w:rsidRPr="00D65CCF">
        <w:rPr>
          <w:rFonts w:cs="Times New Roman"/>
        </w:rPr>
        <w:t xml:space="preserve"> </w:t>
      </w:r>
      <w:r>
        <w:rPr>
          <w:rFonts w:cs="Times New Roman"/>
        </w:rPr>
        <w:t>Roheline 6, Tapa linn I korruse</w:t>
      </w:r>
      <w:r w:rsidRPr="00D65CCF">
        <w:rPr>
          <w:rFonts w:cs="Times New Roman"/>
        </w:rPr>
        <w:t xml:space="preserve"> pesuruum</w:t>
      </w:r>
      <w:r>
        <w:rPr>
          <w:rFonts w:cs="Times New Roman"/>
        </w:rPr>
        <w:t>i</w:t>
      </w:r>
      <w:r w:rsidRPr="00D65CCF">
        <w:rPr>
          <w:rFonts w:cs="Times New Roman"/>
        </w:rPr>
        <w:t xml:space="preserve"> renoveerimine</w:t>
      </w:r>
    </w:p>
    <w:p w14:paraId="5A378359" w14:textId="77777777" w:rsidR="006F60D6" w:rsidRDefault="006F60D6" w:rsidP="006D36E0">
      <w:pPr>
        <w:rPr>
          <w:b/>
          <w:bCs/>
        </w:rPr>
      </w:pPr>
    </w:p>
    <w:p w14:paraId="658ACE93" w14:textId="77777777" w:rsidR="006F60D6" w:rsidRDefault="006F60D6" w:rsidP="006D36E0">
      <w:pPr>
        <w:rPr>
          <w:b/>
          <w:bCs/>
        </w:rPr>
      </w:pPr>
    </w:p>
    <w:p w14:paraId="29FD2C4F" w14:textId="1EB6CAB2" w:rsidR="006D36E0" w:rsidRPr="006D36E0" w:rsidRDefault="006D36E0" w:rsidP="006D36E0">
      <w:pPr>
        <w:rPr>
          <w:b/>
          <w:bCs/>
        </w:rPr>
      </w:pPr>
      <w:r w:rsidRPr="006D36E0">
        <w:rPr>
          <w:b/>
          <w:bCs/>
        </w:rPr>
        <w:t xml:space="preserve">1. Lammutus- ja </w:t>
      </w:r>
      <w:r w:rsidR="00CE7ABD">
        <w:rPr>
          <w:b/>
          <w:bCs/>
        </w:rPr>
        <w:t>e</w:t>
      </w:r>
      <w:r w:rsidRPr="006D36E0">
        <w:rPr>
          <w:b/>
          <w:bCs/>
        </w:rPr>
        <w:t>ttevalmistustööd</w:t>
      </w:r>
    </w:p>
    <w:p w14:paraId="47C8C0CA" w14:textId="1258FD03" w:rsidR="006D36E0" w:rsidRPr="006D36E0" w:rsidRDefault="006D36E0" w:rsidP="006D36E0">
      <w:pPr>
        <w:pStyle w:val="Loendilik"/>
        <w:numPr>
          <w:ilvl w:val="1"/>
          <w:numId w:val="7"/>
        </w:numPr>
      </w:pPr>
      <w:r w:rsidRPr="006D36E0">
        <w:t>Olemasolevat</w:t>
      </w:r>
      <w:r w:rsidR="006F60D6">
        <w:t>e</w:t>
      </w:r>
      <w:r w:rsidRPr="006D36E0">
        <w:t xml:space="preserve"> kraanikausi ja muude sanitaarseadmete eemaldamine ja utiliseerimine</w:t>
      </w:r>
      <w:r w:rsidR="006F60D6">
        <w:t>;</w:t>
      </w:r>
    </w:p>
    <w:p w14:paraId="42131176" w14:textId="2B3A412D" w:rsidR="006D36E0" w:rsidRDefault="006D36E0" w:rsidP="006D36E0">
      <w:pPr>
        <w:pStyle w:val="Loendilik"/>
        <w:numPr>
          <w:ilvl w:val="1"/>
          <w:numId w:val="7"/>
        </w:numPr>
      </w:pPr>
      <w:r w:rsidRPr="006D36E0">
        <w:t>Põrandakatete eemaldamine kogu ruumi ulatuses</w:t>
      </w:r>
      <w:r w:rsidR="006F60D6">
        <w:t>;</w:t>
      </w:r>
    </w:p>
    <w:p w14:paraId="4753AACE" w14:textId="6DEC5C9B" w:rsidR="006D36E0" w:rsidRPr="006D36E0" w:rsidRDefault="006D36E0" w:rsidP="006D36E0">
      <w:pPr>
        <w:pStyle w:val="Loendilik"/>
        <w:numPr>
          <w:ilvl w:val="1"/>
          <w:numId w:val="7"/>
        </w:numPr>
      </w:pPr>
      <w:r w:rsidRPr="006D36E0">
        <w:t>Olemasolevate siseust</w:t>
      </w:r>
      <w:r>
        <w:t>e</w:t>
      </w:r>
      <w:r w:rsidR="006F60D6">
        <w:t xml:space="preserve"> ja välisukse</w:t>
      </w:r>
      <w:r>
        <w:t xml:space="preserve"> </w:t>
      </w:r>
      <w:r w:rsidR="00797259">
        <w:t>demontaaž</w:t>
      </w:r>
      <w:r w:rsidRPr="006D36E0">
        <w:t xml:space="preserve"> ja vaheseina</w:t>
      </w:r>
      <w:r w:rsidR="004A0C8B">
        <w:t xml:space="preserve"> </w:t>
      </w:r>
      <w:r w:rsidR="004A0C8B" w:rsidRPr="006D36E0">
        <w:t>lammutamine</w:t>
      </w:r>
      <w:r w:rsidRPr="006D36E0">
        <w:t xml:space="preserve"> </w:t>
      </w:r>
      <w:r>
        <w:t xml:space="preserve">esiku ja </w:t>
      </w:r>
      <w:r w:rsidR="004A0C8B">
        <w:t>sise</w:t>
      </w:r>
      <w:r>
        <w:t>ruumi vahelt</w:t>
      </w:r>
      <w:r w:rsidR="006F60D6">
        <w:t>;</w:t>
      </w:r>
    </w:p>
    <w:p w14:paraId="58EC6C2E" w14:textId="311BAE3D" w:rsidR="006D36E0" w:rsidRDefault="006D36E0" w:rsidP="006D36E0">
      <w:pPr>
        <w:pStyle w:val="Loendilik"/>
        <w:numPr>
          <w:ilvl w:val="1"/>
          <w:numId w:val="7"/>
        </w:numPr>
      </w:pPr>
      <w:r w:rsidRPr="006D36E0">
        <w:t>Pesuruumi ja esiku puitpõranda täielik lammutamine kuni aluspinnani</w:t>
      </w:r>
      <w:r w:rsidR="006F60D6">
        <w:t>;</w:t>
      </w:r>
    </w:p>
    <w:p w14:paraId="32324ACE" w14:textId="7C1CF79E" w:rsidR="00913DBE" w:rsidRDefault="00913DBE" w:rsidP="006D36E0">
      <w:pPr>
        <w:pStyle w:val="Loendilik"/>
        <w:numPr>
          <w:ilvl w:val="1"/>
          <w:numId w:val="7"/>
        </w:numPr>
      </w:pPr>
      <w:r w:rsidRPr="00913DBE">
        <w:t>Duširuumi ja WC vahelise siseseina täielik lammutamine</w:t>
      </w:r>
      <w:r w:rsidR="00CC128F">
        <w:t>;</w:t>
      </w:r>
    </w:p>
    <w:p w14:paraId="252B64F2" w14:textId="617A76F4" w:rsidR="006D36E0" w:rsidRPr="006D36E0" w:rsidRDefault="006D36E0" w:rsidP="006D36E0">
      <w:pPr>
        <w:pStyle w:val="Loendilik"/>
        <w:numPr>
          <w:ilvl w:val="1"/>
          <w:numId w:val="7"/>
        </w:numPr>
      </w:pPr>
      <w:r w:rsidRPr="006D36E0">
        <w:t>Siseseinte puhastamine vanast viimistlusest, mustusest ja tolmust</w:t>
      </w:r>
      <w:r w:rsidR="006F60D6">
        <w:t>;</w:t>
      </w:r>
    </w:p>
    <w:p w14:paraId="5E9A5736" w14:textId="1F3DE949" w:rsidR="006D36E0" w:rsidRPr="006D36E0" w:rsidRDefault="006D36E0" w:rsidP="006D36E0">
      <w:pPr>
        <w:pStyle w:val="Loendilik"/>
        <w:numPr>
          <w:ilvl w:val="1"/>
          <w:numId w:val="7"/>
        </w:numPr>
      </w:pPr>
      <w:r w:rsidRPr="006D36E0">
        <w:t>Kõikide lammutustööde käigus tekkinud ehitusjäätmete koristus ja nõuetekohane utiliseerimine.</w:t>
      </w:r>
    </w:p>
    <w:p w14:paraId="2F03C816" w14:textId="77777777" w:rsidR="006D36E0" w:rsidRPr="006D36E0" w:rsidRDefault="006D36E0" w:rsidP="006D36E0">
      <w:pPr>
        <w:pStyle w:val="Loendilik"/>
        <w:ind w:left="360"/>
      </w:pPr>
    </w:p>
    <w:p w14:paraId="77E378CF" w14:textId="7071F777" w:rsidR="006D36E0" w:rsidRPr="006D36E0" w:rsidRDefault="006D36E0" w:rsidP="006D36E0">
      <w:pPr>
        <w:pStyle w:val="Loendilik"/>
        <w:numPr>
          <w:ilvl w:val="0"/>
          <w:numId w:val="7"/>
        </w:numPr>
        <w:rPr>
          <w:b/>
          <w:bCs/>
        </w:rPr>
      </w:pPr>
      <w:r w:rsidRPr="006D36E0">
        <w:rPr>
          <w:b/>
          <w:bCs/>
        </w:rPr>
        <w:t xml:space="preserve">Konstruktsioon ja </w:t>
      </w:r>
      <w:r w:rsidR="00CE7ABD">
        <w:rPr>
          <w:b/>
          <w:bCs/>
        </w:rPr>
        <w:t>p</w:t>
      </w:r>
      <w:r w:rsidRPr="006D36E0">
        <w:rPr>
          <w:b/>
          <w:bCs/>
        </w:rPr>
        <w:t>õrandatööd</w:t>
      </w:r>
    </w:p>
    <w:p w14:paraId="22288446" w14:textId="26661F2B" w:rsidR="006D36E0" w:rsidRPr="006D36E0" w:rsidRDefault="006D36E0" w:rsidP="006D36E0">
      <w:pPr>
        <w:pStyle w:val="Loendilik"/>
        <w:numPr>
          <w:ilvl w:val="1"/>
          <w:numId w:val="7"/>
        </w:numPr>
      </w:pPr>
      <w:r w:rsidRPr="006D36E0">
        <w:t>Pesuruumi aluspõrandale EPS-plaatidest soojuskihi paigaldamin</w:t>
      </w:r>
      <w:r>
        <w:t>e</w:t>
      </w:r>
      <w:r w:rsidR="006F60D6">
        <w:t>;</w:t>
      </w:r>
    </w:p>
    <w:p w14:paraId="76BA94D5" w14:textId="7962A166" w:rsidR="006D36E0" w:rsidRPr="006D36E0" w:rsidRDefault="006D36E0" w:rsidP="006D36E0">
      <w:pPr>
        <w:pStyle w:val="Loendilik"/>
        <w:numPr>
          <w:ilvl w:val="1"/>
          <w:numId w:val="7"/>
        </w:numPr>
      </w:pPr>
      <w:r w:rsidRPr="006D36E0">
        <w:t>Armatuurvõrgu paigaldamine</w:t>
      </w:r>
      <w:r w:rsidR="006F60D6">
        <w:t>;</w:t>
      </w:r>
    </w:p>
    <w:p w14:paraId="5D7A64AE" w14:textId="6591E2F2" w:rsidR="006D36E0" w:rsidRPr="006D36E0" w:rsidRDefault="006D36E0" w:rsidP="006D36E0">
      <w:pPr>
        <w:pStyle w:val="Loendilik"/>
        <w:numPr>
          <w:ilvl w:val="1"/>
          <w:numId w:val="7"/>
        </w:numPr>
      </w:pPr>
      <w:r w:rsidRPr="006D36E0">
        <w:t>Tasanduskihi valamine koos vajalike kalletega (dušialal trapi suunas)</w:t>
      </w:r>
      <w:r w:rsidR="006F60D6">
        <w:t>;</w:t>
      </w:r>
    </w:p>
    <w:p w14:paraId="5C6477A7" w14:textId="5AB8F5FF" w:rsidR="006D36E0" w:rsidRPr="006D36E0" w:rsidRDefault="006D36E0" w:rsidP="006D36E0">
      <w:pPr>
        <w:pStyle w:val="Loendilik"/>
        <w:numPr>
          <w:ilvl w:val="1"/>
          <w:numId w:val="7"/>
        </w:numPr>
      </w:pPr>
      <w:r w:rsidRPr="006D36E0">
        <w:t xml:space="preserve">Dušiala seinte ja kogu pesuruumi põranda </w:t>
      </w:r>
      <w:proofErr w:type="spellStart"/>
      <w:r w:rsidRPr="006D36E0">
        <w:t>hüdroisoleerimine</w:t>
      </w:r>
      <w:proofErr w:type="spellEnd"/>
      <w:r w:rsidRPr="006D36E0">
        <w:t xml:space="preserve"> vastavalt niiskete ruumide standarditele</w:t>
      </w:r>
      <w:r w:rsidR="006F60D6">
        <w:t>;</w:t>
      </w:r>
    </w:p>
    <w:p w14:paraId="512CAC58" w14:textId="0B03361C" w:rsidR="006D36E0" w:rsidRPr="004A0C8B" w:rsidRDefault="006D36E0" w:rsidP="006D36E0">
      <w:pPr>
        <w:pStyle w:val="Loendilik"/>
        <w:numPr>
          <w:ilvl w:val="1"/>
          <w:numId w:val="7"/>
        </w:numPr>
      </w:pPr>
      <w:r w:rsidRPr="004A0C8B">
        <w:t>Dušiala tagumise kahe seina</w:t>
      </w:r>
      <w:r w:rsidR="00DF7E4C">
        <w:t xml:space="preserve"> </w:t>
      </w:r>
      <w:r w:rsidRPr="004A0C8B">
        <w:t>plaatimi</w:t>
      </w:r>
      <w:r w:rsidR="00DF7E4C">
        <w:t>ne.</w:t>
      </w:r>
    </w:p>
    <w:p w14:paraId="3F7934F6" w14:textId="77777777" w:rsidR="006D36E0" w:rsidRPr="006D36E0" w:rsidRDefault="006D36E0" w:rsidP="006D36E0">
      <w:pPr>
        <w:pStyle w:val="Loendilik"/>
        <w:ind w:left="360"/>
      </w:pPr>
    </w:p>
    <w:p w14:paraId="13693E1E" w14:textId="4171A5BF" w:rsidR="006D36E0" w:rsidRPr="006D36E0" w:rsidRDefault="006F60D6" w:rsidP="006D36E0">
      <w:pPr>
        <w:pStyle w:val="Loendilik"/>
        <w:numPr>
          <w:ilvl w:val="0"/>
          <w:numId w:val="7"/>
        </w:numPr>
        <w:rPr>
          <w:b/>
          <w:bCs/>
        </w:rPr>
      </w:pPr>
      <w:r>
        <w:rPr>
          <w:b/>
          <w:bCs/>
        </w:rPr>
        <w:t>S</w:t>
      </w:r>
      <w:r w:rsidR="006D36E0" w:rsidRPr="006D36E0">
        <w:rPr>
          <w:b/>
          <w:bCs/>
        </w:rPr>
        <w:t xml:space="preserve">üsteemide </w:t>
      </w:r>
      <w:r w:rsidR="00CE7ABD">
        <w:rPr>
          <w:b/>
          <w:bCs/>
        </w:rPr>
        <w:t>r</w:t>
      </w:r>
      <w:r w:rsidR="006D36E0" w:rsidRPr="006D36E0">
        <w:rPr>
          <w:b/>
          <w:bCs/>
        </w:rPr>
        <w:t>ajamine</w:t>
      </w:r>
    </w:p>
    <w:p w14:paraId="4F168064" w14:textId="382D4033" w:rsidR="006D36E0" w:rsidRPr="00C929AB" w:rsidRDefault="006D36E0" w:rsidP="006D36E0">
      <w:pPr>
        <w:pStyle w:val="Loendilik"/>
        <w:numPr>
          <w:ilvl w:val="1"/>
          <w:numId w:val="7"/>
        </w:numPr>
      </w:pPr>
      <w:r w:rsidRPr="00C929AB">
        <w:t xml:space="preserve">Uue vee- ja kanalisatsioonisõlme (torustiku sõlme) rajamine seina </w:t>
      </w:r>
      <w:r w:rsidR="00154D1D">
        <w:t>pealselt</w:t>
      </w:r>
      <w:r w:rsidR="006F60D6" w:rsidRPr="00C929AB">
        <w:t>;</w:t>
      </w:r>
    </w:p>
    <w:p w14:paraId="35921560" w14:textId="77777777" w:rsidR="00BF2737" w:rsidRDefault="006D36E0" w:rsidP="00BF2737">
      <w:pPr>
        <w:pStyle w:val="Loendilik"/>
        <w:numPr>
          <w:ilvl w:val="1"/>
          <w:numId w:val="7"/>
        </w:numPr>
      </w:pPr>
      <w:r w:rsidRPr="006D36E0">
        <w:t>Uue süvistatud elektrisüsteemi rajamine (kaabeldus, karbikud)</w:t>
      </w:r>
      <w:r w:rsidR="006F60D6">
        <w:t>;</w:t>
      </w:r>
    </w:p>
    <w:p w14:paraId="425ACCA6" w14:textId="44856019" w:rsidR="005B12FD" w:rsidRDefault="00BF2737" w:rsidP="00373CCE">
      <w:pPr>
        <w:pStyle w:val="Loendilik"/>
        <w:numPr>
          <w:ilvl w:val="1"/>
          <w:numId w:val="7"/>
        </w:numPr>
      </w:pPr>
      <w:r w:rsidRPr="000423EB">
        <w:t xml:space="preserve">Rajada toimiv mehaaniline ventilatsioonisüsteem </w:t>
      </w:r>
      <w:r w:rsidR="00A666BA">
        <w:t>d</w:t>
      </w:r>
      <w:r w:rsidRPr="000423EB">
        <w:t>uširuumi ja WC-ruumi teenindamiseks</w:t>
      </w:r>
      <w:r w:rsidR="00314344">
        <w:t>:</w:t>
      </w:r>
    </w:p>
    <w:p w14:paraId="6153CE3F" w14:textId="09614C23" w:rsidR="00373CCE" w:rsidRPr="00006AC0" w:rsidRDefault="00373CCE" w:rsidP="004F69AF">
      <w:pPr>
        <w:pStyle w:val="Loendilik"/>
        <w:numPr>
          <w:ilvl w:val="2"/>
          <w:numId w:val="10"/>
        </w:numPr>
      </w:pPr>
      <w:r w:rsidRPr="00006AC0">
        <w:t>Freesi</w:t>
      </w:r>
      <w:r w:rsidR="00633BCB">
        <w:t xml:space="preserve">da </w:t>
      </w:r>
      <w:r w:rsidRPr="00006AC0">
        <w:t>välisseina</w:t>
      </w:r>
      <w:r w:rsidR="00A756EE">
        <w:t xml:space="preserve"> üks </w:t>
      </w:r>
      <w:r w:rsidRPr="00006AC0">
        <w:t xml:space="preserve">ava: Paigalda </w:t>
      </w:r>
      <w:r w:rsidR="00551EED" w:rsidRPr="00006AC0">
        <w:t>värskeõhuklapp;</w:t>
      </w:r>
    </w:p>
    <w:p w14:paraId="35A97B9A" w14:textId="7BCD2DC1" w:rsidR="00C929AB" w:rsidRPr="00006AC0" w:rsidRDefault="00C929AB" w:rsidP="004F69AF">
      <w:pPr>
        <w:pStyle w:val="Loendilik"/>
        <w:numPr>
          <w:ilvl w:val="2"/>
          <w:numId w:val="10"/>
        </w:numPr>
      </w:pPr>
      <w:r w:rsidRPr="00006AC0">
        <w:t>Paigal</w:t>
      </w:r>
      <w:r w:rsidR="00633BCB">
        <w:t>dada</w:t>
      </w:r>
      <w:r w:rsidRPr="00006AC0">
        <w:t xml:space="preserve"> ripplae kohale üks tsentraalne ventilaator, mis on võimeline tagama</w:t>
      </w:r>
      <w:r w:rsidR="00633BCB">
        <w:t xml:space="preserve"> </w:t>
      </w:r>
      <w:r w:rsidRPr="00006AC0">
        <w:t>väljatõmbe;</w:t>
      </w:r>
    </w:p>
    <w:p w14:paraId="3CD8747A" w14:textId="3A934103" w:rsidR="00373CCE" w:rsidRPr="00006AC0" w:rsidRDefault="00373CCE" w:rsidP="004F69AF">
      <w:pPr>
        <w:pStyle w:val="Loendilik"/>
        <w:numPr>
          <w:ilvl w:val="2"/>
          <w:numId w:val="10"/>
        </w:numPr>
      </w:pPr>
      <w:r w:rsidRPr="00006AC0">
        <w:t xml:space="preserve">Ventilaator tuleb ühendada </w:t>
      </w:r>
      <w:r w:rsidR="004F69AF" w:rsidRPr="00006AC0">
        <w:t>ruumi</w:t>
      </w:r>
      <w:r w:rsidRPr="00006AC0">
        <w:t xml:space="preserve"> elektrisüsteemiga ning varustada lülitiga</w:t>
      </w:r>
      <w:r w:rsidR="00AE2C40">
        <w:t xml:space="preserve"> </w:t>
      </w:r>
      <w:r w:rsidRPr="00006AC0">
        <w:t>süsteemi käivitamiseks ja väljalülitamiseks</w:t>
      </w:r>
      <w:r w:rsidR="00AE2C40">
        <w:t>.</w:t>
      </w:r>
    </w:p>
    <w:p w14:paraId="3D96A2B1" w14:textId="56F939A5" w:rsidR="00BF2737" w:rsidRPr="006D36E0" w:rsidRDefault="00BF2737" w:rsidP="004F69AF">
      <w:pPr>
        <w:pStyle w:val="Loendilik"/>
        <w:ind w:left="360"/>
      </w:pPr>
    </w:p>
    <w:p w14:paraId="60936D99" w14:textId="12E07375" w:rsidR="006D36E0" w:rsidRPr="006D36E0" w:rsidRDefault="006D36E0" w:rsidP="004F69AF">
      <w:pPr>
        <w:pStyle w:val="Loendilik"/>
        <w:numPr>
          <w:ilvl w:val="0"/>
          <w:numId w:val="10"/>
        </w:numPr>
        <w:rPr>
          <w:b/>
          <w:bCs/>
        </w:rPr>
      </w:pPr>
      <w:r w:rsidRPr="006D36E0">
        <w:rPr>
          <w:b/>
          <w:bCs/>
        </w:rPr>
        <w:t>Viimistlustööd</w:t>
      </w:r>
    </w:p>
    <w:p w14:paraId="244EE4DF" w14:textId="687AC5A5" w:rsidR="002E6C7A" w:rsidRDefault="002E6C7A" w:rsidP="004F69AF">
      <w:pPr>
        <w:pStyle w:val="Loendilik"/>
        <w:numPr>
          <w:ilvl w:val="1"/>
          <w:numId w:val="10"/>
        </w:numPr>
      </w:pPr>
      <w:r w:rsidRPr="002E6C7A">
        <w:t xml:space="preserve">Seinad tuleb puhastada, pahteldada siledaks ja tasaseks ning viia loodi, et </w:t>
      </w:r>
      <w:r>
        <w:t xml:space="preserve">saavutada </w:t>
      </w:r>
      <w:r w:rsidRPr="002E6C7A">
        <w:t>kvaliteetne aluspind</w:t>
      </w:r>
      <w:r>
        <w:t>;</w:t>
      </w:r>
    </w:p>
    <w:p w14:paraId="06CB4DDB" w14:textId="348C80AF" w:rsidR="008F7123" w:rsidRPr="008F7123" w:rsidRDefault="008F7123" w:rsidP="004F69AF">
      <w:pPr>
        <w:pStyle w:val="Loendilik"/>
        <w:numPr>
          <w:ilvl w:val="1"/>
          <w:numId w:val="10"/>
        </w:numPr>
      </w:pPr>
      <w:r w:rsidRPr="008F7123">
        <w:t>Olemasolev radiaator tuleb tööde teostamiseks ettevaatlikult demonteerida, selle tagune seinapind korrastada (puhastada, pahteldada, viimistleda) ning seejärel puhastatud radiaator tagasi paigaldada (koos vajalike ühendustega)</w:t>
      </w:r>
      <w:r>
        <w:t>;</w:t>
      </w:r>
    </w:p>
    <w:p w14:paraId="3DD17B07" w14:textId="4D49D3CB" w:rsidR="006D36E0" w:rsidRPr="006D36E0" w:rsidRDefault="006D36E0" w:rsidP="004F69AF">
      <w:pPr>
        <w:pStyle w:val="Loendilik"/>
        <w:numPr>
          <w:ilvl w:val="1"/>
          <w:numId w:val="10"/>
        </w:numPr>
      </w:pPr>
      <w:r w:rsidRPr="006D36E0">
        <w:t xml:space="preserve">Seinte värvimine niiskuskindlate värvidega </w:t>
      </w:r>
      <w:r w:rsidR="006F60D6">
        <w:t xml:space="preserve">vähemalt </w:t>
      </w:r>
      <w:r w:rsidRPr="006D36E0">
        <w:t>kahes kihis (</w:t>
      </w:r>
      <w:r>
        <w:t>Värvitoon kooskõlastatud tellijaga</w:t>
      </w:r>
      <w:r w:rsidRPr="006D36E0">
        <w:t>)</w:t>
      </w:r>
      <w:r w:rsidR="006F60D6">
        <w:t>;</w:t>
      </w:r>
    </w:p>
    <w:p w14:paraId="135FC1A0" w14:textId="454055C4" w:rsidR="006D36E0" w:rsidRPr="006D36E0" w:rsidRDefault="006D36E0" w:rsidP="004F69AF">
      <w:pPr>
        <w:pStyle w:val="Loendilik"/>
        <w:numPr>
          <w:ilvl w:val="1"/>
          <w:numId w:val="10"/>
        </w:numPr>
      </w:pPr>
      <w:r w:rsidRPr="006D36E0">
        <w:t>Ripplae paigaldamine</w:t>
      </w:r>
      <w:r w:rsidR="006F60D6">
        <w:t>;</w:t>
      </w:r>
    </w:p>
    <w:p w14:paraId="3148F388" w14:textId="54CCFFAA" w:rsidR="006D36E0" w:rsidRPr="006D36E0" w:rsidRDefault="006D36E0" w:rsidP="004F69AF">
      <w:pPr>
        <w:pStyle w:val="Loendilik"/>
        <w:numPr>
          <w:ilvl w:val="1"/>
          <w:numId w:val="10"/>
        </w:numPr>
      </w:pPr>
      <w:r w:rsidRPr="006D36E0">
        <w:t>Lakke niiskuskindla LED-valgustuse paigaldamine</w:t>
      </w:r>
      <w:r w:rsidR="006F60D6">
        <w:t>;</w:t>
      </w:r>
    </w:p>
    <w:p w14:paraId="3A464A7E" w14:textId="4DD5F007" w:rsidR="006D36E0" w:rsidRDefault="006D36E0" w:rsidP="004F69AF">
      <w:pPr>
        <w:pStyle w:val="Loendilik"/>
        <w:numPr>
          <w:ilvl w:val="1"/>
          <w:numId w:val="10"/>
        </w:numPr>
      </w:pPr>
      <w:r w:rsidRPr="006D36E0">
        <w:t>Dušiala seinte katmine keraamiliste kahhelplaatidega (</w:t>
      </w:r>
      <w:r w:rsidR="006F60D6">
        <w:t>V</w:t>
      </w:r>
      <w:r w:rsidRPr="006D36E0">
        <w:t xml:space="preserve">ärvivalik </w:t>
      </w:r>
      <w:r w:rsidR="00CE7ABD">
        <w:t xml:space="preserve">kooskõlastatud </w:t>
      </w:r>
      <w:r w:rsidRPr="006D36E0">
        <w:t>tellija</w:t>
      </w:r>
      <w:r w:rsidR="00CE7ABD">
        <w:t>ga</w:t>
      </w:r>
      <w:r w:rsidRPr="006D36E0">
        <w:t>).</w:t>
      </w:r>
    </w:p>
    <w:p w14:paraId="5EC0EDA0" w14:textId="77777777" w:rsidR="00CE7ABD" w:rsidRPr="006D36E0" w:rsidRDefault="00CE7ABD" w:rsidP="00CE7ABD">
      <w:pPr>
        <w:pStyle w:val="Loendilik"/>
        <w:ind w:left="360"/>
      </w:pPr>
    </w:p>
    <w:p w14:paraId="35A49752" w14:textId="52D20468" w:rsidR="006D36E0" w:rsidRPr="006D36E0" w:rsidRDefault="006D36E0" w:rsidP="006D36E0">
      <w:r w:rsidRPr="006D36E0">
        <w:t xml:space="preserve">5. </w:t>
      </w:r>
      <w:r w:rsidRPr="006D36E0">
        <w:rPr>
          <w:b/>
          <w:bCs/>
        </w:rPr>
        <w:t xml:space="preserve">Põrandakatted ja </w:t>
      </w:r>
      <w:r w:rsidR="00CE7ABD">
        <w:rPr>
          <w:b/>
          <w:bCs/>
        </w:rPr>
        <w:t>u</w:t>
      </w:r>
      <w:r w:rsidRPr="006D36E0">
        <w:rPr>
          <w:b/>
          <w:bCs/>
        </w:rPr>
        <w:t>ksed</w:t>
      </w:r>
    </w:p>
    <w:p w14:paraId="75B15D34" w14:textId="014D946F" w:rsidR="006D36E0" w:rsidRPr="006D36E0" w:rsidRDefault="00CE7ABD" w:rsidP="006D36E0">
      <w:pPr>
        <w:pStyle w:val="Loendilik"/>
        <w:numPr>
          <w:ilvl w:val="1"/>
          <w:numId w:val="8"/>
        </w:numPr>
      </w:pPr>
      <w:r>
        <w:t>Kogu ruumi</w:t>
      </w:r>
      <w:r w:rsidR="006D36E0" w:rsidRPr="006D36E0">
        <w:t xml:space="preserve"> põrandate katmine PVC-kattega, mille ääred on</w:t>
      </w:r>
      <w:r>
        <w:t xml:space="preserve"> ülestõstega</w:t>
      </w:r>
      <w:r w:rsidR="006D36E0" w:rsidRPr="006D36E0">
        <w:t xml:space="preserve"> seinale</w:t>
      </w:r>
      <w:r>
        <w:t>;</w:t>
      </w:r>
    </w:p>
    <w:p w14:paraId="45C9F261" w14:textId="5AA3EEB2" w:rsidR="006D36E0" w:rsidRPr="006D36E0" w:rsidRDefault="006D36E0" w:rsidP="006D36E0">
      <w:pPr>
        <w:pStyle w:val="Loendilik"/>
        <w:numPr>
          <w:ilvl w:val="1"/>
          <w:numId w:val="8"/>
        </w:numPr>
      </w:pPr>
      <w:r w:rsidRPr="006D36E0">
        <w:lastRenderedPageBreak/>
        <w:t>WC uue siseukse paigaldamine (ratastooliga ligipääsu laius, min 850mm). Uksepiirete viimistlemine liistudega</w:t>
      </w:r>
      <w:r w:rsidR="006F60D6">
        <w:t>;</w:t>
      </w:r>
    </w:p>
    <w:p w14:paraId="2CE3A6A3" w14:textId="1FD4E7B6" w:rsidR="006D36E0" w:rsidRPr="006D36E0" w:rsidRDefault="006D36E0" w:rsidP="006D36E0">
      <w:pPr>
        <w:pStyle w:val="Loendilik"/>
        <w:numPr>
          <w:ilvl w:val="1"/>
          <w:numId w:val="8"/>
        </w:numPr>
      </w:pPr>
      <w:r w:rsidRPr="006D36E0">
        <w:t>Pesuruumi välisukse vahetamine EI30 tulepüsivusega ukse vastu (ratastooliga ligipääsu laius, min 850mm).</w:t>
      </w:r>
    </w:p>
    <w:p w14:paraId="0D43788F" w14:textId="77777777" w:rsidR="006D36E0" w:rsidRPr="006D36E0" w:rsidRDefault="006D36E0" w:rsidP="006D36E0">
      <w:pPr>
        <w:pStyle w:val="Loendilik"/>
        <w:ind w:left="360"/>
      </w:pPr>
    </w:p>
    <w:p w14:paraId="6F7D41CF" w14:textId="77777777" w:rsidR="00077C09" w:rsidRDefault="006D36E0" w:rsidP="00077C09">
      <w:pPr>
        <w:pStyle w:val="Loendilik"/>
        <w:numPr>
          <w:ilvl w:val="0"/>
          <w:numId w:val="8"/>
        </w:numPr>
        <w:rPr>
          <w:b/>
          <w:bCs/>
        </w:rPr>
      </w:pPr>
      <w:r w:rsidRPr="00CE7ABD">
        <w:rPr>
          <w:b/>
          <w:bCs/>
        </w:rPr>
        <w:t xml:space="preserve">Sanitaartehnika ja </w:t>
      </w:r>
      <w:r w:rsidR="00CE7ABD">
        <w:rPr>
          <w:b/>
          <w:bCs/>
        </w:rPr>
        <w:t>s</w:t>
      </w:r>
      <w:r w:rsidRPr="00CE7ABD">
        <w:rPr>
          <w:b/>
          <w:bCs/>
        </w:rPr>
        <w:t xml:space="preserve">eadmete </w:t>
      </w:r>
      <w:r w:rsidR="006F60D6">
        <w:rPr>
          <w:b/>
          <w:bCs/>
        </w:rPr>
        <w:t>p</w:t>
      </w:r>
      <w:r w:rsidRPr="00CE7ABD">
        <w:rPr>
          <w:b/>
          <w:bCs/>
        </w:rPr>
        <w:t>aigaldus</w:t>
      </w:r>
    </w:p>
    <w:p w14:paraId="59084225" w14:textId="4B71F73E" w:rsidR="002E6C7A" w:rsidRDefault="00077C09" w:rsidP="002E6C7A">
      <w:pPr>
        <w:pStyle w:val="Loendilik"/>
        <w:numPr>
          <w:ilvl w:val="1"/>
          <w:numId w:val="8"/>
        </w:numPr>
      </w:pPr>
      <w:r w:rsidRPr="00077C09">
        <w:t xml:space="preserve">Sanitaarseadmete paigutuse erinõuded: Hetkel ruumis paiknev duši asukoht säilitatakse (uus dušinurk/trapp paigaldatakse samasse kohta). WC-poti paigutus nihutatakse ruumi keskosast seina </w:t>
      </w:r>
      <w:r w:rsidR="003050FB">
        <w:t xml:space="preserve">paremas </w:t>
      </w:r>
      <w:r w:rsidRPr="00077C09">
        <w:t>suunas (vastavalt</w:t>
      </w:r>
      <w:r>
        <w:t xml:space="preserve"> </w:t>
      </w:r>
      <w:r w:rsidRPr="00077C09">
        <w:t xml:space="preserve">kokkuleppele). Duši kõrvale paigaldatakse valamu/kraanikauss, mille kõrvale tuleb </w:t>
      </w:r>
      <w:r w:rsidR="00D47D4D">
        <w:t>ka</w:t>
      </w:r>
      <w:r w:rsidRPr="00077C09">
        <w:t xml:space="preserve"> pesumasin</w:t>
      </w:r>
      <w:r>
        <w:t xml:space="preserve">. </w:t>
      </w:r>
    </w:p>
    <w:p w14:paraId="023A0A06" w14:textId="54C63E26" w:rsidR="00DA2B4B" w:rsidRPr="00DA2B4B" w:rsidRDefault="00DA2B4B" w:rsidP="00DA2B4B">
      <w:pPr>
        <w:pStyle w:val="Loendilik"/>
        <w:numPr>
          <w:ilvl w:val="1"/>
          <w:numId w:val="8"/>
        </w:numPr>
      </w:pPr>
      <w:r>
        <w:t xml:space="preserve"> </w:t>
      </w:r>
      <w:r w:rsidR="002E6C7A" w:rsidRPr="00DA2B4B">
        <w:t>Järgnevad paigaldustööd peavad lähtuma punktis 6.1 toodud paigutusest:</w:t>
      </w:r>
    </w:p>
    <w:p w14:paraId="4330C91F" w14:textId="77777777" w:rsidR="00192B5D" w:rsidRDefault="00077C09" w:rsidP="000455D6">
      <w:pPr>
        <w:pStyle w:val="Loendilik"/>
        <w:numPr>
          <w:ilvl w:val="2"/>
          <w:numId w:val="8"/>
        </w:numPr>
      </w:pPr>
      <w:r w:rsidRPr="003B789D">
        <w:t>100L veeboileri kinnitamine</w:t>
      </w:r>
      <w:r w:rsidR="002E6C7A" w:rsidRPr="003B789D">
        <w:t xml:space="preserve"> WC</w:t>
      </w:r>
      <w:r w:rsidRPr="003B789D">
        <w:t xml:space="preserve"> tagumisele seinale koos vee- ja elektriühendustega;</w:t>
      </w:r>
    </w:p>
    <w:p w14:paraId="26BA67CA" w14:textId="460EDC93" w:rsidR="00DA2B4B" w:rsidRDefault="000455D6" w:rsidP="000455D6">
      <w:pPr>
        <w:pStyle w:val="Loendilik"/>
        <w:numPr>
          <w:ilvl w:val="2"/>
          <w:numId w:val="8"/>
        </w:numPr>
      </w:pPr>
      <w:r w:rsidRPr="00192B5D">
        <w:t>Inva-WC-poti paigaldamine koos seinatugedega</w:t>
      </w:r>
      <w:r w:rsidR="00077C09">
        <w:t>;</w:t>
      </w:r>
    </w:p>
    <w:p w14:paraId="4D20F5D5" w14:textId="77777777" w:rsidR="00DA2B4B" w:rsidRDefault="00077C09" w:rsidP="00DA2B4B">
      <w:pPr>
        <w:pStyle w:val="Loendilik"/>
        <w:numPr>
          <w:ilvl w:val="2"/>
          <w:numId w:val="8"/>
        </w:numPr>
      </w:pPr>
      <w:r w:rsidRPr="006D36E0">
        <w:t>Kraanikauss koos valamukapiga paigald</w:t>
      </w:r>
      <w:r>
        <w:t>us;</w:t>
      </w:r>
    </w:p>
    <w:p w14:paraId="21D2C094" w14:textId="77777777" w:rsidR="00DA2B4B" w:rsidRDefault="00077C09" w:rsidP="00DA2B4B">
      <w:pPr>
        <w:pStyle w:val="Loendilik"/>
        <w:numPr>
          <w:ilvl w:val="2"/>
          <w:numId w:val="8"/>
        </w:numPr>
      </w:pPr>
      <w:r w:rsidRPr="006D36E0">
        <w:t>Segistite paigaldamine (kraanikauss ja dušš)</w:t>
      </w:r>
      <w:r>
        <w:t>;</w:t>
      </w:r>
    </w:p>
    <w:p w14:paraId="380F3ED0" w14:textId="77777777" w:rsidR="00DA2B4B" w:rsidRDefault="00077C09" w:rsidP="00DA2B4B">
      <w:pPr>
        <w:pStyle w:val="Loendilik"/>
        <w:numPr>
          <w:ilvl w:val="2"/>
          <w:numId w:val="8"/>
        </w:numPr>
      </w:pPr>
      <w:r w:rsidRPr="006D36E0">
        <w:t>Peegli paigaldamine kraanikausi kohale</w:t>
      </w:r>
      <w:r>
        <w:t>;</w:t>
      </w:r>
    </w:p>
    <w:p w14:paraId="459A8AA9" w14:textId="77777777" w:rsidR="00DA2B4B" w:rsidRDefault="00077C09" w:rsidP="00DA2B4B">
      <w:pPr>
        <w:pStyle w:val="Loendilik"/>
        <w:numPr>
          <w:ilvl w:val="2"/>
          <w:numId w:val="8"/>
        </w:numPr>
      </w:pPr>
      <w:r>
        <w:t>Olemas oleva p</w:t>
      </w:r>
      <w:r w:rsidRPr="006D36E0">
        <w:t>esumasina paigaldamine koos vajalike ühendustega</w:t>
      </w:r>
      <w:r>
        <w:t>;</w:t>
      </w:r>
    </w:p>
    <w:p w14:paraId="0D22073C" w14:textId="6AFEA205" w:rsidR="00077C09" w:rsidRDefault="00077C09" w:rsidP="00DA2B4B">
      <w:pPr>
        <w:pStyle w:val="Loendilik"/>
        <w:numPr>
          <w:ilvl w:val="2"/>
          <w:numId w:val="8"/>
        </w:numPr>
      </w:pPr>
      <w:proofErr w:type="spellStart"/>
      <w:r w:rsidRPr="006D36E0">
        <w:t>Duššialale</w:t>
      </w:r>
      <w:proofErr w:type="spellEnd"/>
      <w:r w:rsidRPr="006D36E0">
        <w:t xml:space="preserve"> käetoe ja dušikardina süsteemi paigaldamine.</w:t>
      </w:r>
    </w:p>
    <w:p w14:paraId="78E38CAC" w14:textId="77777777" w:rsidR="00077C09" w:rsidRPr="00CE7ABD" w:rsidRDefault="00077C09" w:rsidP="00077C09">
      <w:pPr>
        <w:pStyle w:val="Loendilik"/>
        <w:ind w:left="360"/>
        <w:rPr>
          <w:b/>
          <w:bCs/>
        </w:rPr>
      </w:pPr>
    </w:p>
    <w:p w14:paraId="2372B445" w14:textId="77777777" w:rsidR="006F60D6" w:rsidRDefault="006F60D6" w:rsidP="006F60D6"/>
    <w:p w14:paraId="6369EE27" w14:textId="47057F94" w:rsidR="006F60D6" w:rsidRPr="004B7482" w:rsidRDefault="004B7482" w:rsidP="004B7482">
      <w:pPr>
        <w:pStyle w:val="Loendilik"/>
        <w:numPr>
          <w:ilvl w:val="0"/>
          <w:numId w:val="8"/>
        </w:numPr>
        <w:rPr>
          <w:b/>
          <w:bCs/>
        </w:rPr>
      </w:pPr>
      <w:r w:rsidRPr="004B7482">
        <w:rPr>
          <w:b/>
          <w:bCs/>
        </w:rPr>
        <w:t>Joonisel on märgitud punasega ruumi paiknevuse asukoht.</w:t>
      </w:r>
      <w:r>
        <w:rPr>
          <w:b/>
          <w:bCs/>
        </w:rPr>
        <w:t xml:space="preserve"> </w:t>
      </w:r>
      <w:r w:rsidRPr="004B7482">
        <w:rPr>
          <w:b/>
          <w:bCs/>
        </w:rPr>
        <w:t>(Lisa2)</w:t>
      </w:r>
    </w:p>
    <w:p w14:paraId="1E8D4FDA" w14:textId="77777777" w:rsidR="006F60D6" w:rsidRDefault="006F60D6" w:rsidP="006F60D6"/>
    <w:p w14:paraId="7BB2D8EC" w14:textId="6B75CB45" w:rsidR="006F60D6" w:rsidRPr="006D36E0" w:rsidRDefault="004B7482" w:rsidP="006F60D6">
      <w:r w:rsidRPr="00EE6B24">
        <w:rPr>
          <w:rFonts w:cs="Times New Roman"/>
        </w:rPr>
        <w:t xml:space="preserve">Pakkumises tuleb arvestada ka selliste tööde teostamisega, mis ei ole küll käesolevas </w:t>
      </w:r>
      <w:r>
        <w:rPr>
          <w:rFonts w:cs="Times New Roman"/>
        </w:rPr>
        <w:t>tehnilises kirjelduses</w:t>
      </w:r>
      <w:r w:rsidRPr="00EE6B24">
        <w:rPr>
          <w:rFonts w:cs="Times New Roman"/>
        </w:rPr>
        <w:t xml:space="preserve"> otseselt kirjeldatud, kuid on objekti tegelikust olukorrast tulenevalt vältimatult vajalikud ehitustööde edukaks lõpuleviimiseks. Hankija eeldab, et pakkuja on objekti olemasoleva olukorraga põhjalikult tutvunud ning on pakkumuses arvestanud kõikide vajalike töödega, tuginedes oma professionaalsele kogemusele ja pädevusele sarnaste projektide teostamisel. Pakkujatel on võimalus eelnevalt kokku leppida objektiga kohapeal tutvumine, saates e-kirja</w:t>
      </w:r>
      <w:r>
        <w:rPr>
          <w:rFonts w:cs="Times New Roman"/>
        </w:rPr>
        <w:t xml:space="preserve"> </w:t>
      </w:r>
      <w:hyperlink r:id="rId9" w:history="1">
        <w:r w:rsidRPr="006A0652">
          <w:rPr>
            <w:rStyle w:val="Hperlink"/>
            <w:rFonts w:cs="Times New Roman"/>
          </w:rPr>
          <w:t>kadi.rimm@tapa.ee</w:t>
        </w:r>
      </w:hyperlink>
      <w:r>
        <w:rPr>
          <w:rFonts w:cs="Times New Roman"/>
        </w:rPr>
        <w:t xml:space="preserve"> või telefonil 58846330.</w:t>
      </w:r>
      <w:r w:rsidRPr="00EE6B24">
        <w:rPr>
          <w:rFonts w:cs="Times New Roman"/>
        </w:rPr>
        <w:tab/>
      </w:r>
    </w:p>
    <w:p w14:paraId="4D185426" w14:textId="77777777" w:rsidR="00B41E64" w:rsidRDefault="00B41E64"/>
    <w:sectPr w:rsidR="00B41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D7845"/>
    <w:multiLevelType w:val="multilevel"/>
    <w:tmpl w:val="9798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77A71"/>
    <w:multiLevelType w:val="multilevel"/>
    <w:tmpl w:val="163A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82A68"/>
    <w:multiLevelType w:val="multilevel"/>
    <w:tmpl w:val="662C43A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1665D5"/>
    <w:multiLevelType w:val="multilevel"/>
    <w:tmpl w:val="DA74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1343C"/>
    <w:multiLevelType w:val="multilevel"/>
    <w:tmpl w:val="5964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55546"/>
    <w:multiLevelType w:val="multilevel"/>
    <w:tmpl w:val="59DE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62AFA"/>
    <w:multiLevelType w:val="multilevel"/>
    <w:tmpl w:val="87DA589E"/>
    <w:lvl w:ilvl="0">
      <w:start w:val="5"/>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DA108D"/>
    <w:multiLevelType w:val="multilevel"/>
    <w:tmpl w:val="402A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5E6F72"/>
    <w:multiLevelType w:val="multilevel"/>
    <w:tmpl w:val="57ACB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E8190C"/>
    <w:multiLevelType w:val="multilevel"/>
    <w:tmpl w:val="48F6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891688">
    <w:abstractNumId w:val="0"/>
  </w:num>
  <w:num w:numId="2" w16cid:durableId="287048706">
    <w:abstractNumId w:val="9"/>
  </w:num>
  <w:num w:numId="3" w16cid:durableId="1197625033">
    <w:abstractNumId w:val="7"/>
  </w:num>
  <w:num w:numId="4" w16cid:durableId="1592857176">
    <w:abstractNumId w:val="1"/>
  </w:num>
  <w:num w:numId="5" w16cid:durableId="1230118128">
    <w:abstractNumId w:val="4"/>
  </w:num>
  <w:num w:numId="6" w16cid:durableId="1140030737">
    <w:abstractNumId w:val="5"/>
  </w:num>
  <w:num w:numId="7" w16cid:durableId="629169918">
    <w:abstractNumId w:val="8"/>
  </w:num>
  <w:num w:numId="8" w16cid:durableId="1467359115">
    <w:abstractNumId w:val="6"/>
  </w:num>
  <w:num w:numId="9" w16cid:durableId="1211960722">
    <w:abstractNumId w:val="3"/>
  </w:num>
  <w:num w:numId="10" w16cid:durableId="587888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E0"/>
    <w:rsid w:val="000009BE"/>
    <w:rsid w:val="00006AC0"/>
    <w:rsid w:val="00026E7C"/>
    <w:rsid w:val="000423EB"/>
    <w:rsid w:val="000455D6"/>
    <w:rsid w:val="00047134"/>
    <w:rsid w:val="00077C09"/>
    <w:rsid w:val="00154D1D"/>
    <w:rsid w:val="0015765C"/>
    <w:rsid w:val="00192B5D"/>
    <w:rsid w:val="00272F8B"/>
    <w:rsid w:val="00281B72"/>
    <w:rsid w:val="00283BAB"/>
    <w:rsid w:val="00292018"/>
    <w:rsid w:val="002A2618"/>
    <w:rsid w:val="002E6C7A"/>
    <w:rsid w:val="003050FB"/>
    <w:rsid w:val="00314344"/>
    <w:rsid w:val="00373CCE"/>
    <w:rsid w:val="003B789D"/>
    <w:rsid w:val="003E3B8E"/>
    <w:rsid w:val="004A0C8B"/>
    <w:rsid w:val="004B7482"/>
    <w:rsid w:val="004F69AF"/>
    <w:rsid w:val="00551EED"/>
    <w:rsid w:val="005B12FD"/>
    <w:rsid w:val="00633BCB"/>
    <w:rsid w:val="00690EC9"/>
    <w:rsid w:val="006A1A52"/>
    <w:rsid w:val="006C7D6F"/>
    <w:rsid w:val="006D36E0"/>
    <w:rsid w:val="006D5158"/>
    <w:rsid w:val="006F60D6"/>
    <w:rsid w:val="00770071"/>
    <w:rsid w:val="007914DB"/>
    <w:rsid w:val="00797259"/>
    <w:rsid w:val="00837D56"/>
    <w:rsid w:val="008F7123"/>
    <w:rsid w:val="00913DBE"/>
    <w:rsid w:val="00942AAE"/>
    <w:rsid w:val="00A127D2"/>
    <w:rsid w:val="00A17FA3"/>
    <w:rsid w:val="00A46F12"/>
    <w:rsid w:val="00A666BA"/>
    <w:rsid w:val="00A756EE"/>
    <w:rsid w:val="00AC22FC"/>
    <w:rsid w:val="00AE2C40"/>
    <w:rsid w:val="00B25157"/>
    <w:rsid w:val="00B41E64"/>
    <w:rsid w:val="00B61691"/>
    <w:rsid w:val="00B80D70"/>
    <w:rsid w:val="00BB23A7"/>
    <w:rsid w:val="00BF2737"/>
    <w:rsid w:val="00C929AB"/>
    <w:rsid w:val="00CC128F"/>
    <w:rsid w:val="00CE7ABD"/>
    <w:rsid w:val="00CF55BC"/>
    <w:rsid w:val="00D47D4D"/>
    <w:rsid w:val="00D877CB"/>
    <w:rsid w:val="00D93F5F"/>
    <w:rsid w:val="00DA2B4B"/>
    <w:rsid w:val="00DD0563"/>
    <w:rsid w:val="00DF7E4C"/>
    <w:rsid w:val="00E019C4"/>
    <w:rsid w:val="00E33597"/>
    <w:rsid w:val="00E46A6A"/>
    <w:rsid w:val="00EB1CFC"/>
    <w:rsid w:val="00ED6BF4"/>
    <w:rsid w:val="00F065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A4D5"/>
  <w15:chartTrackingRefBased/>
  <w15:docId w15:val="{0390EEE7-28F4-4623-A0BB-876246EE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83BAB"/>
    <w:rPr>
      <w:rFonts w:ascii="Times New Roman" w:hAnsi="Times New Roman"/>
      <w:kern w:val="0"/>
      <w:lang w:eastAsia="en-GB"/>
      <w14:ligatures w14:val="none"/>
    </w:rPr>
  </w:style>
  <w:style w:type="paragraph" w:styleId="Pealkiri1">
    <w:name w:val="heading 1"/>
    <w:basedOn w:val="Normaallaad"/>
    <w:next w:val="Normaallaad"/>
    <w:link w:val="Pealkiri1Mrk"/>
    <w:uiPriority w:val="9"/>
    <w:qFormat/>
    <w:rsid w:val="00283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283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283BA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83BA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83BA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83BA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83BA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83BA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83BAB"/>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83BAB"/>
    <w:rPr>
      <w:rFonts w:asciiTheme="majorHAnsi" w:eastAsiaTheme="majorEastAsia" w:hAnsiTheme="majorHAnsi" w:cstheme="majorBidi"/>
      <w:color w:val="0F4761" w:themeColor="accent1" w:themeShade="BF"/>
      <w:kern w:val="0"/>
      <w:sz w:val="40"/>
      <w:szCs w:val="40"/>
      <w:lang w:eastAsia="en-GB"/>
      <w14:ligatures w14:val="none"/>
    </w:rPr>
  </w:style>
  <w:style w:type="character" w:customStyle="1" w:styleId="Pealkiri2Mrk">
    <w:name w:val="Pealkiri 2 Märk"/>
    <w:basedOn w:val="Liguvaikefont"/>
    <w:link w:val="Pealkiri2"/>
    <w:uiPriority w:val="9"/>
    <w:rsid w:val="00283BAB"/>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Pealkiri3Mrk">
    <w:name w:val="Pealkiri 3 Märk"/>
    <w:basedOn w:val="Liguvaikefont"/>
    <w:link w:val="Pealkiri3"/>
    <w:uiPriority w:val="9"/>
    <w:rsid w:val="00283BAB"/>
    <w:rPr>
      <w:rFonts w:ascii="Times New Roman" w:eastAsiaTheme="majorEastAsia" w:hAnsi="Times New Roman" w:cstheme="majorBidi"/>
      <w:color w:val="0F4761" w:themeColor="accent1" w:themeShade="BF"/>
      <w:kern w:val="0"/>
      <w:sz w:val="28"/>
      <w:szCs w:val="28"/>
      <w:lang w:eastAsia="en-GB"/>
      <w14:ligatures w14:val="none"/>
    </w:rPr>
  </w:style>
  <w:style w:type="character" w:customStyle="1" w:styleId="Pealkiri4Mrk">
    <w:name w:val="Pealkiri 4 Märk"/>
    <w:basedOn w:val="Liguvaikefont"/>
    <w:link w:val="Pealkiri4"/>
    <w:uiPriority w:val="9"/>
    <w:semiHidden/>
    <w:rsid w:val="00283BAB"/>
    <w:rPr>
      <w:rFonts w:ascii="Times New Roman" w:eastAsiaTheme="majorEastAsia" w:hAnsi="Times New Roman" w:cstheme="majorBidi"/>
      <w:i/>
      <w:iCs/>
      <w:color w:val="0F4761" w:themeColor="accent1" w:themeShade="BF"/>
      <w:kern w:val="0"/>
      <w:lang w:eastAsia="en-GB"/>
      <w14:ligatures w14:val="none"/>
    </w:rPr>
  </w:style>
  <w:style w:type="character" w:customStyle="1" w:styleId="Pealkiri5Mrk">
    <w:name w:val="Pealkiri 5 Märk"/>
    <w:basedOn w:val="Liguvaikefont"/>
    <w:link w:val="Pealkiri5"/>
    <w:uiPriority w:val="9"/>
    <w:semiHidden/>
    <w:rsid w:val="00283BAB"/>
    <w:rPr>
      <w:rFonts w:ascii="Times New Roman" w:eastAsiaTheme="majorEastAsia" w:hAnsi="Times New Roman" w:cstheme="majorBidi"/>
      <w:color w:val="0F4761" w:themeColor="accent1" w:themeShade="BF"/>
      <w:kern w:val="0"/>
      <w:lang w:eastAsia="en-GB"/>
      <w14:ligatures w14:val="none"/>
    </w:rPr>
  </w:style>
  <w:style w:type="character" w:customStyle="1" w:styleId="Pealkiri6Mrk">
    <w:name w:val="Pealkiri 6 Märk"/>
    <w:basedOn w:val="Liguvaikefont"/>
    <w:link w:val="Pealkiri6"/>
    <w:uiPriority w:val="9"/>
    <w:semiHidden/>
    <w:rsid w:val="00283BAB"/>
    <w:rPr>
      <w:rFonts w:ascii="Times New Roman" w:eastAsiaTheme="majorEastAsia" w:hAnsi="Times New Roman" w:cstheme="majorBidi"/>
      <w:i/>
      <w:iCs/>
      <w:color w:val="595959" w:themeColor="text1" w:themeTint="A6"/>
      <w:kern w:val="0"/>
      <w:lang w:eastAsia="en-GB"/>
      <w14:ligatures w14:val="none"/>
    </w:rPr>
  </w:style>
  <w:style w:type="character" w:customStyle="1" w:styleId="Pealkiri7Mrk">
    <w:name w:val="Pealkiri 7 Märk"/>
    <w:basedOn w:val="Liguvaikefont"/>
    <w:link w:val="Pealkiri7"/>
    <w:uiPriority w:val="9"/>
    <w:semiHidden/>
    <w:rsid w:val="00283BAB"/>
    <w:rPr>
      <w:rFonts w:ascii="Times New Roman" w:eastAsiaTheme="majorEastAsia" w:hAnsi="Times New Roman" w:cstheme="majorBidi"/>
      <w:color w:val="595959" w:themeColor="text1" w:themeTint="A6"/>
      <w:kern w:val="0"/>
      <w:lang w:eastAsia="en-GB"/>
      <w14:ligatures w14:val="none"/>
    </w:rPr>
  </w:style>
  <w:style w:type="character" w:customStyle="1" w:styleId="Pealkiri8Mrk">
    <w:name w:val="Pealkiri 8 Märk"/>
    <w:basedOn w:val="Liguvaikefont"/>
    <w:link w:val="Pealkiri8"/>
    <w:uiPriority w:val="9"/>
    <w:semiHidden/>
    <w:rsid w:val="00283BAB"/>
    <w:rPr>
      <w:rFonts w:ascii="Times New Roman" w:eastAsiaTheme="majorEastAsia" w:hAnsi="Times New Roman" w:cstheme="majorBidi"/>
      <w:i/>
      <w:iCs/>
      <w:color w:val="272727" w:themeColor="text1" w:themeTint="D8"/>
      <w:kern w:val="0"/>
      <w:lang w:eastAsia="en-GB"/>
      <w14:ligatures w14:val="none"/>
    </w:rPr>
  </w:style>
  <w:style w:type="character" w:customStyle="1" w:styleId="Pealkiri9Mrk">
    <w:name w:val="Pealkiri 9 Märk"/>
    <w:basedOn w:val="Liguvaikefont"/>
    <w:link w:val="Pealkiri9"/>
    <w:uiPriority w:val="9"/>
    <w:semiHidden/>
    <w:rsid w:val="00283BAB"/>
    <w:rPr>
      <w:rFonts w:ascii="Times New Roman" w:eastAsiaTheme="majorEastAsia" w:hAnsi="Times New Roman" w:cstheme="majorBidi"/>
      <w:color w:val="272727" w:themeColor="text1" w:themeTint="D8"/>
      <w:kern w:val="0"/>
      <w:lang w:eastAsia="en-GB"/>
      <w14:ligatures w14:val="none"/>
    </w:rPr>
  </w:style>
  <w:style w:type="paragraph" w:styleId="Pealdis">
    <w:name w:val="caption"/>
    <w:basedOn w:val="Normaallaad"/>
    <w:next w:val="Normaallaad"/>
    <w:uiPriority w:val="35"/>
    <w:unhideWhenUsed/>
    <w:qFormat/>
    <w:rsid w:val="00283BAB"/>
    <w:pPr>
      <w:spacing w:after="200"/>
    </w:pPr>
    <w:rPr>
      <w:rFonts w:eastAsia="Times New Roman" w:cs="Times New Roman"/>
      <w:i/>
      <w:iCs/>
      <w:color w:val="0E2841" w:themeColor="text2"/>
      <w:sz w:val="18"/>
      <w:szCs w:val="18"/>
    </w:rPr>
  </w:style>
  <w:style w:type="paragraph" w:styleId="Pealkiri">
    <w:name w:val="Title"/>
    <w:basedOn w:val="Normaallaad"/>
    <w:next w:val="Normaallaad"/>
    <w:link w:val="PealkiriMrk"/>
    <w:uiPriority w:val="10"/>
    <w:qFormat/>
    <w:rsid w:val="00283BA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83BAB"/>
    <w:rPr>
      <w:rFonts w:asciiTheme="majorHAnsi" w:eastAsiaTheme="majorEastAsia" w:hAnsiTheme="majorHAnsi" w:cstheme="majorBidi"/>
      <w:spacing w:val="-10"/>
      <w:kern w:val="28"/>
      <w:sz w:val="56"/>
      <w:szCs w:val="56"/>
      <w:lang w:eastAsia="en-GB"/>
      <w14:ligatures w14:val="none"/>
    </w:rPr>
  </w:style>
  <w:style w:type="paragraph" w:styleId="Alapealkiri">
    <w:name w:val="Subtitle"/>
    <w:basedOn w:val="Normaallaad"/>
    <w:next w:val="Normaallaad"/>
    <w:link w:val="AlapealkiriMrk"/>
    <w:uiPriority w:val="11"/>
    <w:qFormat/>
    <w:rsid w:val="00283BA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83BAB"/>
    <w:rPr>
      <w:rFonts w:ascii="Times New Roman" w:eastAsiaTheme="majorEastAsia" w:hAnsi="Times New Roman" w:cstheme="majorBidi"/>
      <w:color w:val="595959" w:themeColor="text1" w:themeTint="A6"/>
      <w:spacing w:val="15"/>
      <w:kern w:val="0"/>
      <w:sz w:val="28"/>
      <w:szCs w:val="28"/>
      <w:lang w:eastAsia="en-GB"/>
      <w14:ligatures w14:val="none"/>
    </w:rPr>
  </w:style>
  <w:style w:type="character" w:styleId="Tugev">
    <w:name w:val="Strong"/>
    <w:basedOn w:val="Liguvaikefont"/>
    <w:uiPriority w:val="22"/>
    <w:qFormat/>
    <w:rsid w:val="00283BAB"/>
    <w:rPr>
      <w:b/>
      <w:bCs/>
    </w:rPr>
  </w:style>
  <w:style w:type="paragraph" w:styleId="Vahedeta">
    <w:name w:val="No Spacing"/>
    <w:uiPriority w:val="1"/>
    <w:qFormat/>
    <w:rsid w:val="00283BAB"/>
    <w:rPr>
      <w:rFonts w:ascii="Times New Roman" w:eastAsia="Times New Roman" w:hAnsi="Times New Roman" w:cs="Times New Roman"/>
      <w:kern w:val="0"/>
      <w:lang w:eastAsia="en-GB"/>
      <w14:ligatures w14:val="none"/>
    </w:rPr>
  </w:style>
  <w:style w:type="paragraph" w:styleId="Loendilik">
    <w:name w:val="List Paragraph"/>
    <w:basedOn w:val="Normaallaad"/>
    <w:uiPriority w:val="34"/>
    <w:qFormat/>
    <w:rsid w:val="00283BAB"/>
    <w:pPr>
      <w:ind w:left="720"/>
      <w:contextualSpacing/>
    </w:pPr>
    <w:rPr>
      <w:rFonts w:eastAsia="Times New Roman" w:cs="Times New Roman"/>
    </w:rPr>
  </w:style>
  <w:style w:type="paragraph" w:styleId="Tsitaat">
    <w:name w:val="Quote"/>
    <w:basedOn w:val="Normaallaad"/>
    <w:next w:val="Normaallaad"/>
    <w:link w:val="TsitaatMrk"/>
    <w:uiPriority w:val="29"/>
    <w:qFormat/>
    <w:rsid w:val="00283BAB"/>
    <w:pPr>
      <w:spacing w:before="160" w:after="160"/>
      <w:jc w:val="center"/>
    </w:pPr>
    <w:rPr>
      <w:rFonts w:eastAsia="Times New Roman" w:cs="Times New Roman"/>
      <w:i/>
      <w:iCs/>
      <w:color w:val="404040" w:themeColor="text1" w:themeTint="BF"/>
    </w:rPr>
  </w:style>
  <w:style w:type="character" w:customStyle="1" w:styleId="TsitaatMrk">
    <w:name w:val="Tsitaat Märk"/>
    <w:basedOn w:val="Liguvaikefont"/>
    <w:link w:val="Tsitaat"/>
    <w:uiPriority w:val="29"/>
    <w:rsid w:val="00283BAB"/>
    <w:rPr>
      <w:rFonts w:ascii="Times New Roman" w:eastAsia="Times New Roman" w:hAnsi="Times New Roman" w:cs="Times New Roman"/>
      <w:i/>
      <w:iCs/>
      <w:color w:val="404040" w:themeColor="text1" w:themeTint="BF"/>
      <w:kern w:val="0"/>
      <w:lang w:eastAsia="en-GB"/>
      <w14:ligatures w14:val="none"/>
    </w:rPr>
  </w:style>
  <w:style w:type="paragraph" w:styleId="Selgeltmrgatavtsitaat">
    <w:name w:val="Intense Quote"/>
    <w:basedOn w:val="Normaallaad"/>
    <w:next w:val="Normaallaad"/>
    <w:link w:val="SelgeltmrgatavtsitaatMrk"/>
    <w:uiPriority w:val="30"/>
    <w:qFormat/>
    <w:rsid w:val="00283BAB"/>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cs="Times New Roman"/>
      <w:i/>
      <w:iCs/>
      <w:color w:val="0F4761" w:themeColor="accent1" w:themeShade="BF"/>
    </w:rPr>
  </w:style>
  <w:style w:type="character" w:customStyle="1" w:styleId="SelgeltmrgatavtsitaatMrk">
    <w:name w:val="Selgelt märgatav tsitaat Märk"/>
    <w:basedOn w:val="Liguvaikefont"/>
    <w:link w:val="Selgeltmrgatavtsitaat"/>
    <w:uiPriority w:val="30"/>
    <w:rsid w:val="00283BAB"/>
    <w:rPr>
      <w:rFonts w:ascii="Times New Roman" w:eastAsia="Times New Roman" w:hAnsi="Times New Roman" w:cs="Times New Roman"/>
      <w:i/>
      <w:iCs/>
      <w:color w:val="0F4761" w:themeColor="accent1" w:themeShade="BF"/>
      <w:kern w:val="0"/>
      <w:lang w:eastAsia="en-GB"/>
      <w14:ligatures w14:val="none"/>
    </w:rPr>
  </w:style>
  <w:style w:type="character" w:styleId="Selgeltmrgatavrhutus">
    <w:name w:val="Intense Emphasis"/>
    <w:basedOn w:val="Liguvaikefont"/>
    <w:uiPriority w:val="21"/>
    <w:qFormat/>
    <w:rsid w:val="00283BAB"/>
    <w:rPr>
      <w:i/>
      <w:iCs/>
      <w:color w:val="0F4761" w:themeColor="accent1" w:themeShade="BF"/>
    </w:rPr>
  </w:style>
  <w:style w:type="character" w:styleId="Selgeltmrgatavviide">
    <w:name w:val="Intense Reference"/>
    <w:basedOn w:val="Liguvaikefont"/>
    <w:uiPriority w:val="32"/>
    <w:qFormat/>
    <w:rsid w:val="00283BAB"/>
    <w:rPr>
      <w:b/>
      <w:bCs/>
      <w:smallCaps/>
      <w:color w:val="0F4761" w:themeColor="accent1" w:themeShade="BF"/>
      <w:spacing w:val="5"/>
    </w:rPr>
  </w:style>
  <w:style w:type="paragraph" w:styleId="Sisukorrapealkiri">
    <w:name w:val="TOC Heading"/>
    <w:basedOn w:val="Pealkiri1"/>
    <w:next w:val="Normaallaad"/>
    <w:uiPriority w:val="39"/>
    <w:unhideWhenUsed/>
    <w:qFormat/>
    <w:rsid w:val="00283BAB"/>
    <w:pPr>
      <w:spacing w:before="480" w:after="0" w:line="276" w:lineRule="auto"/>
      <w:outlineLvl w:val="9"/>
    </w:pPr>
    <w:rPr>
      <w:b/>
      <w:bCs/>
      <w:sz w:val="28"/>
      <w:szCs w:val="28"/>
      <w:lang w:val="en-US" w:eastAsia="en-US"/>
    </w:rPr>
  </w:style>
  <w:style w:type="character" w:styleId="Hperlink">
    <w:name w:val="Hyperlink"/>
    <w:basedOn w:val="Liguvaikefont"/>
    <w:uiPriority w:val="99"/>
    <w:unhideWhenUsed/>
    <w:rsid w:val="006F60D6"/>
    <w:rPr>
      <w:color w:val="467886" w:themeColor="hyperlink"/>
      <w:u w:val="single"/>
    </w:rPr>
  </w:style>
  <w:style w:type="paragraph" w:styleId="Normaallaadveeb">
    <w:name w:val="Normal (Web)"/>
    <w:basedOn w:val="Normaallaad"/>
    <w:uiPriority w:val="99"/>
    <w:unhideWhenUsed/>
    <w:rsid w:val="00077C09"/>
    <w:pPr>
      <w:spacing w:before="100" w:beforeAutospacing="1" w:after="100" w:afterAutospacing="1"/>
    </w:pPr>
    <w:rPr>
      <w:rFonts w:eastAsia="Times New Roman" w:cs="Times New Roman"/>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adi.rimm@tap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9882076237CB49AE7C7A5CC6B14BA5" ma:contentTypeVersion="13" ma:contentTypeDescription="Loo uus dokument" ma:contentTypeScope="" ma:versionID="c0f63f56b67ac4ca2a08740aaa68309c">
  <xsd:schema xmlns:xsd="http://www.w3.org/2001/XMLSchema" xmlns:xs="http://www.w3.org/2001/XMLSchema" xmlns:p="http://schemas.microsoft.com/office/2006/metadata/properties" xmlns:ns2="1d0da01c-2b82-4105-a186-c0419674786b" xmlns:ns3="de5aff92-15fe-4133-ae8f-4fc8379bbcd4" targetNamespace="http://schemas.microsoft.com/office/2006/metadata/properties" ma:root="true" ma:fieldsID="52b18026c7397690332081a0c5689536" ns2:_="" ns3:_="">
    <xsd:import namespace="1d0da01c-2b82-4105-a186-c0419674786b"/>
    <xsd:import namespace="de5aff92-15fe-4133-ae8f-4fc8379bbcd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da01c-2b82-4105-a186-c041967478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a0792c42-a998-4744-b68f-8d858a5f54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aff92-15fe-4133-ae8f-4fc8379bbcd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e6c741-f2af-4ccf-b172-2a72d0fb3a2a}" ma:internalName="TaxCatchAll" ma:showField="CatchAllData" ma:web="de5aff92-15fe-4133-ae8f-4fc8379bb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e5aff92-15fe-4133-ae8f-4fc8379bbcd4" xsi:nil="true"/>
    <lcf76f155ced4ddcb4097134ff3c332f xmlns="1d0da01c-2b82-4105-a186-c041967478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D484B-80FD-4B17-A30F-C933AC3C5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da01c-2b82-4105-a186-c0419674786b"/>
    <ds:schemaRef ds:uri="de5aff92-15fe-4133-ae8f-4fc8379bb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C1364-42EF-4C1C-AA50-36C51899DCFE}">
  <ds:schemaRefs>
    <ds:schemaRef ds:uri="http://schemas.openxmlformats.org/officeDocument/2006/bibliography"/>
  </ds:schemaRefs>
</ds:datastoreItem>
</file>

<file path=customXml/itemProps3.xml><?xml version="1.0" encoding="utf-8"?>
<ds:datastoreItem xmlns:ds="http://schemas.openxmlformats.org/officeDocument/2006/customXml" ds:itemID="{EE2B8AB0-89BB-44D5-821E-198271FE381B}">
  <ds:schemaRefs>
    <ds:schemaRef ds:uri="http://schemas.microsoft.com/office/2006/metadata/properties"/>
    <ds:schemaRef ds:uri="http://schemas.microsoft.com/office/infopath/2007/PartnerControls"/>
    <ds:schemaRef ds:uri="de5aff92-15fe-4133-ae8f-4fc8379bbcd4"/>
    <ds:schemaRef ds:uri="1d0da01c-2b82-4105-a186-c0419674786b"/>
  </ds:schemaRefs>
</ds:datastoreItem>
</file>

<file path=customXml/itemProps4.xml><?xml version="1.0" encoding="utf-8"?>
<ds:datastoreItem xmlns:ds="http://schemas.openxmlformats.org/officeDocument/2006/customXml" ds:itemID="{AA1FB583-5DB3-4CE7-B6D0-6FECC9428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2069</TotalTime>
  <Pages>2</Pages>
  <Words>582</Words>
  <Characters>3382</Characters>
  <Application>Microsoft Office Word</Application>
  <DocSecurity>0</DocSecurity>
  <Lines>28</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Rell</dc:creator>
  <cp:keywords/>
  <dc:description/>
  <cp:lastModifiedBy>Jane Rell</cp:lastModifiedBy>
  <cp:revision>57</cp:revision>
  <dcterms:created xsi:type="dcterms:W3CDTF">2025-11-06T12:22:00Z</dcterms:created>
  <dcterms:modified xsi:type="dcterms:W3CDTF">2025-11-11T13:37:00Z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0x010100249882076237CB49AE7C7A5CC6B14BA5</vt:lpwstr>
  </property>
  <property fmtid="{D5CDD505-2E9C-101B-9397-08002B2CF9AE}" pid="3" name="MediaServiceImageTags">
    <vt:lpwstr/>
  </property>
</Properties>
</file>