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1440" w14:textId="4CB18B31" w:rsidR="0069676E" w:rsidRPr="0069676E" w:rsidRDefault="0069676E" w:rsidP="0069676E"/>
    <w:p w14:paraId="7A7CCE59" w14:textId="77777777" w:rsidR="003D72A3" w:rsidRDefault="0069676E" w:rsidP="0069676E">
      <w:pPr>
        <w:rPr>
          <w:b/>
          <w:bCs/>
        </w:rPr>
      </w:pPr>
      <w:r w:rsidRPr="0069676E">
        <w:rPr>
          <w:b/>
          <w:bCs/>
        </w:rPr>
        <w:t xml:space="preserve">Tehniline </w:t>
      </w:r>
      <w:r w:rsidR="003D72A3">
        <w:rPr>
          <w:b/>
          <w:bCs/>
        </w:rPr>
        <w:t>k</w:t>
      </w:r>
      <w:r w:rsidRPr="0069676E">
        <w:rPr>
          <w:b/>
          <w:bCs/>
        </w:rPr>
        <w:t xml:space="preserve">irjeldus: </w:t>
      </w:r>
    </w:p>
    <w:p w14:paraId="7F789817" w14:textId="597B043E" w:rsidR="0069676E" w:rsidRDefault="0069676E" w:rsidP="0069676E">
      <w:pPr>
        <w:rPr>
          <w:b/>
          <w:bCs/>
        </w:rPr>
      </w:pPr>
      <w:r w:rsidRPr="0069676E">
        <w:rPr>
          <w:b/>
          <w:bCs/>
        </w:rPr>
        <w:t xml:space="preserve">Tamsalu </w:t>
      </w:r>
      <w:r w:rsidR="003D72A3">
        <w:rPr>
          <w:b/>
          <w:bCs/>
        </w:rPr>
        <w:t>k</w:t>
      </w:r>
      <w:r w:rsidRPr="0069676E">
        <w:rPr>
          <w:b/>
          <w:bCs/>
        </w:rPr>
        <w:t xml:space="preserve">oolimaja </w:t>
      </w:r>
      <w:r w:rsidR="003D72A3">
        <w:rPr>
          <w:b/>
          <w:bCs/>
        </w:rPr>
        <w:t>k</w:t>
      </w:r>
      <w:r w:rsidRPr="0069676E">
        <w:rPr>
          <w:b/>
          <w:bCs/>
        </w:rPr>
        <w:t xml:space="preserve">atusetööd ja </w:t>
      </w:r>
      <w:r w:rsidR="001D533B">
        <w:rPr>
          <w:b/>
          <w:bCs/>
        </w:rPr>
        <w:t>vihmaveerennide r</w:t>
      </w:r>
      <w:r w:rsidRPr="0069676E">
        <w:rPr>
          <w:b/>
          <w:bCs/>
        </w:rPr>
        <w:t>enoveerimine</w:t>
      </w:r>
    </w:p>
    <w:p w14:paraId="60472A0B" w14:textId="4B35CC4E" w:rsidR="0069676E" w:rsidRPr="0069676E" w:rsidRDefault="0069676E" w:rsidP="0069676E">
      <w:pPr>
        <w:rPr>
          <w:b/>
          <w:bCs/>
        </w:rPr>
      </w:pPr>
      <w:r>
        <w:rPr>
          <w:b/>
          <w:bCs/>
        </w:rPr>
        <w:t>Tellija: Tapa Vallavalitsus</w:t>
      </w:r>
    </w:p>
    <w:p w14:paraId="506F9713" w14:textId="5235AD44" w:rsidR="0069676E" w:rsidRPr="0069676E" w:rsidRDefault="0069676E" w:rsidP="0069676E"/>
    <w:p w14:paraId="6403A352" w14:textId="77777777" w:rsidR="0069676E" w:rsidRPr="0069676E" w:rsidRDefault="0069676E" w:rsidP="0061605A">
      <w:pPr>
        <w:jc w:val="both"/>
        <w:rPr>
          <w:b/>
          <w:bCs/>
        </w:rPr>
      </w:pPr>
      <w:r w:rsidRPr="0069676E">
        <w:rPr>
          <w:b/>
          <w:bCs/>
        </w:rPr>
        <w:t>1. Üldandmed ja Eesmärk</w:t>
      </w:r>
    </w:p>
    <w:p w14:paraId="7A9D5E72" w14:textId="043AECBF" w:rsidR="0069676E" w:rsidRPr="0069676E" w:rsidRDefault="0069676E" w:rsidP="0061605A">
      <w:pPr>
        <w:jc w:val="both"/>
      </w:pPr>
      <w:r w:rsidRPr="0069676E">
        <w:t>Tamsalu Kool (Kesk tn 11, Tamsalu, 46106 Lääne-Viru maakond).</w:t>
      </w:r>
    </w:p>
    <w:p w14:paraId="023D3D92" w14:textId="4380335C" w:rsidR="0069676E" w:rsidRDefault="0069676E" w:rsidP="0061605A">
      <w:pPr>
        <w:jc w:val="both"/>
      </w:pPr>
      <w:r w:rsidRPr="0069676E">
        <w:t>Eesmärk</w:t>
      </w:r>
      <w:r>
        <w:t xml:space="preserve"> l</w:t>
      </w:r>
      <w:r w:rsidRPr="0069676E">
        <w:t>ikvideerida koolimaja eri osade katusetöödega seotud kriitilised puudused (lekked, valed äravoolud, mädanenud konstruktsioonid) ning tagada veetihedus ja konstruktsioonide pikaealisus. Tööde teostamisel peab tagama kooli igapäevase tegevuse minimaalse häirimise ja järgima rangeid tööohutuse nõudeid. Töövõtja peab omama vastavat kogemust ja kvalifikatsiooni.</w:t>
      </w:r>
    </w:p>
    <w:p w14:paraId="7D7AD2C3" w14:textId="77777777" w:rsidR="006845D1" w:rsidRDefault="006845D1" w:rsidP="0061605A">
      <w:pPr>
        <w:jc w:val="both"/>
      </w:pPr>
    </w:p>
    <w:p w14:paraId="30976969" w14:textId="515980F7" w:rsidR="006845D1" w:rsidRDefault="003A7BC2" w:rsidP="0061605A">
      <w:pPr>
        <w:jc w:val="both"/>
      </w:pPr>
      <w:r w:rsidRPr="003A7BC2">
        <w:t>Töövõtja on kohustatud tagama kõigi tööde käigus tekkivate jäätmete, sealhulgas pakendite ja muude võimalike jäätmete nõuetekohase kogumise, käitlemise ja utiliseerimise vastavalt kehtivatele õigusaktidele. Töövõtja peab hoidma töömaa korras, puhta ja ohutuna ning rakendama vajalikke meetmeid, et välistada koolihoonet ja selle ümbrust kasutavate isikute tervise- ja ohutusriske. Vajaduse korral tuleb tööala piirata või rakendada muid ohutusabinõusid, et tagada ohutus kolmandatele isikutele.</w:t>
      </w:r>
    </w:p>
    <w:p w14:paraId="026FAAC9" w14:textId="7044FB11" w:rsidR="0069676E" w:rsidRDefault="0069676E" w:rsidP="0061605A">
      <w:pPr>
        <w:jc w:val="both"/>
      </w:pPr>
    </w:p>
    <w:p w14:paraId="74DC15E1" w14:textId="77777777" w:rsidR="006F5E53" w:rsidRPr="0069676E" w:rsidRDefault="006F5E53" w:rsidP="0061605A">
      <w:pPr>
        <w:jc w:val="both"/>
      </w:pPr>
    </w:p>
    <w:p w14:paraId="10F7A2F6" w14:textId="19D3CF1F" w:rsidR="0069676E" w:rsidRPr="0069676E" w:rsidRDefault="0069676E" w:rsidP="0061605A">
      <w:pPr>
        <w:jc w:val="both"/>
        <w:rPr>
          <w:b/>
          <w:bCs/>
        </w:rPr>
      </w:pPr>
      <w:r w:rsidRPr="0069676E">
        <w:rPr>
          <w:b/>
          <w:bCs/>
        </w:rPr>
        <w:t xml:space="preserve">2. Tööde </w:t>
      </w:r>
      <w:r w:rsidR="00336D6A">
        <w:rPr>
          <w:b/>
          <w:bCs/>
        </w:rPr>
        <w:t>d</w:t>
      </w:r>
      <w:r w:rsidRPr="0069676E">
        <w:rPr>
          <w:b/>
          <w:bCs/>
        </w:rPr>
        <w:t xml:space="preserve">etailne </w:t>
      </w:r>
      <w:r w:rsidR="005F1F3B">
        <w:rPr>
          <w:b/>
          <w:bCs/>
        </w:rPr>
        <w:t>k</w:t>
      </w:r>
      <w:r w:rsidRPr="0069676E">
        <w:rPr>
          <w:b/>
          <w:bCs/>
        </w:rPr>
        <w:t>irjeldus</w:t>
      </w:r>
    </w:p>
    <w:p w14:paraId="5ADB7689" w14:textId="77777777" w:rsidR="006F5E53" w:rsidRDefault="006F5E53" w:rsidP="0061605A">
      <w:pPr>
        <w:jc w:val="both"/>
      </w:pPr>
    </w:p>
    <w:p w14:paraId="07337BDA" w14:textId="6CCEF6B5" w:rsidR="0069676E" w:rsidRPr="0069676E" w:rsidRDefault="0069676E" w:rsidP="0061605A">
      <w:pPr>
        <w:jc w:val="both"/>
      </w:pPr>
      <w:r w:rsidRPr="0069676E">
        <w:t>Pakkuja peab arvestama järgmiste tööde teostamisega vastavalt loetelule ja märgitud mahtudele:</w:t>
      </w:r>
    </w:p>
    <w:p w14:paraId="5D2306CC" w14:textId="2EACDAEB" w:rsidR="0069676E" w:rsidRPr="0069676E" w:rsidRDefault="0069676E" w:rsidP="0061605A">
      <w:pPr>
        <w:jc w:val="both"/>
      </w:pPr>
      <w:r w:rsidRPr="0069676E">
        <w:t xml:space="preserve">2.1. Vihmaveesüsteemid ja </w:t>
      </w:r>
      <w:r w:rsidR="00BF17D6">
        <w:t>r</w:t>
      </w:r>
      <w:r w:rsidRPr="0069676E">
        <w:t xml:space="preserve">ennide </w:t>
      </w:r>
      <w:r w:rsidR="00BF17D6">
        <w:t>h</w:t>
      </w:r>
      <w:r w:rsidRPr="0069676E">
        <w:t>ooldus</w:t>
      </w:r>
    </w:p>
    <w:p w14:paraId="23103E33" w14:textId="77777777" w:rsidR="00B816AA" w:rsidRDefault="0069676E" w:rsidP="00B816AA">
      <w:pPr>
        <w:pStyle w:val="ListParagraph"/>
        <w:numPr>
          <w:ilvl w:val="2"/>
          <w:numId w:val="9"/>
        </w:numPr>
        <w:jc w:val="both"/>
      </w:pPr>
      <w:r w:rsidRPr="0069676E">
        <w:t>Kogu hoone vihmaveerennide ja alla</w:t>
      </w:r>
      <w:r w:rsidR="00925E72">
        <w:t>jooksude</w:t>
      </w:r>
      <w:r w:rsidRPr="0069676E">
        <w:t xml:space="preserve"> puhastamine.</w:t>
      </w:r>
    </w:p>
    <w:p w14:paraId="3B6147AA" w14:textId="77777777" w:rsidR="00B816AA" w:rsidRDefault="0069676E" w:rsidP="00B816AA">
      <w:pPr>
        <w:pStyle w:val="ListParagraph"/>
        <w:numPr>
          <w:ilvl w:val="2"/>
          <w:numId w:val="9"/>
        </w:numPr>
        <w:jc w:val="both"/>
      </w:pPr>
      <w:r w:rsidRPr="0069676E">
        <w:t>Renni sirutamine ja lisakanduri</w:t>
      </w:r>
      <w:r w:rsidR="00F74D3F">
        <w:t>te paigaldamine</w:t>
      </w:r>
      <w:r w:rsidRPr="0069676E">
        <w:t xml:space="preserve"> (73 jm): </w:t>
      </w:r>
      <w:r w:rsidR="00F74D3F">
        <w:t>Vihmavee</w:t>
      </w:r>
      <w:r w:rsidR="0059031F">
        <w:t>r</w:t>
      </w:r>
      <w:r w:rsidRPr="0069676E">
        <w:t>ennide sirutamine, et tagada õige kalle ja vee äravool. Vajalik on lisakandurite paigaldus (60–80 cm tagant).</w:t>
      </w:r>
    </w:p>
    <w:p w14:paraId="343BE18B" w14:textId="7A0560D8" w:rsidR="0069676E" w:rsidRPr="0069676E" w:rsidRDefault="0069676E" w:rsidP="00B816AA">
      <w:pPr>
        <w:pStyle w:val="ListParagraph"/>
        <w:numPr>
          <w:ilvl w:val="2"/>
          <w:numId w:val="9"/>
        </w:numPr>
        <w:jc w:val="both"/>
      </w:pPr>
      <w:r w:rsidRPr="0069676E">
        <w:t>Uute allajooksude rajamine (3 tk): Lisatakse 3 uut vihmavee allajooksu koos vajaliku torustikuga kuni maapinnani, et lahendada ebapiisava läbilaskevõime probleem.</w:t>
      </w:r>
      <w:r w:rsidR="00F11E4A">
        <w:t xml:space="preserve"> </w:t>
      </w:r>
      <w:r w:rsidR="00DB4252">
        <w:t>Allajooksutoru peab m</w:t>
      </w:r>
      <w:r w:rsidR="00F11E4A">
        <w:t>aapinnast kuni 2</w:t>
      </w:r>
      <w:r w:rsidR="00075F42">
        <w:t xml:space="preserve"> meetrit olema </w:t>
      </w:r>
      <w:r w:rsidR="001801AF">
        <w:t>tugevast materjalist</w:t>
      </w:r>
      <w:r w:rsidR="00C5332E">
        <w:t>, mis oleks löö</w:t>
      </w:r>
      <w:r w:rsidR="001949CE">
        <w:t xml:space="preserve">kide </w:t>
      </w:r>
      <w:r w:rsidR="00C5332E">
        <w:t>ja vanda</w:t>
      </w:r>
      <w:r w:rsidR="001949CE">
        <w:t>a</w:t>
      </w:r>
      <w:r w:rsidR="00C5332E">
        <w:t>l</w:t>
      </w:r>
      <w:r w:rsidR="001949CE">
        <w:t>i</w:t>
      </w:r>
      <w:r w:rsidR="00C5332E">
        <w:t>ts</w:t>
      </w:r>
      <w:r w:rsidR="001949CE">
        <w:t>e</w:t>
      </w:r>
      <w:r w:rsidR="00C5332E">
        <w:t>mis</w:t>
      </w:r>
      <w:r w:rsidR="001949CE">
        <w:t>t</w:t>
      </w:r>
      <w:r w:rsidR="00C5332E">
        <w:t>e eest kaitstud</w:t>
      </w:r>
      <w:r w:rsidR="000A2A11">
        <w:t>.</w:t>
      </w:r>
    </w:p>
    <w:p w14:paraId="78485E85" w14:textId="2232FF55" w:rsidR="0069676E" w:rsidRPr="0069676E" w:rsidRDefault="0069676E" w:rsidP="0061605A">
      <w:pPr>
        <w:jc w:val="both"/>
      </w:pPr>
      <w:r w:rsidRPr="0069676E">
        <w:t xml:space="preserve">2.2. Trepikodade </w:t>
      </w:r>
      <w:r w:rsidR="00C9303E">
        <w:t>k</w:t>
      </w:r>
      <w:r w:rsidRPr="0069676E">
        <w:t xml:space="preserve">atused ja </w:t>
      </w:r>
      <w:r w:rsidR="00C9303E">
        <w:t>t</w:t>
      </w:r>
      <w:r w:rsidRPr="0069676E">
        <w:t>uulekastid</w:t>
      </w:r>
    </w:p>
    <w:p w14:paraId="0B5F0A08" w14:textId="77777777" w:rsidR="0069676E" w:rsidRPr="0069676E" w:rsidRDefault="0069676E" w:rsidP="0061605A">
      <w:pPr>
        <w:jc w:val="both"/>
      </w:pPr>
      <w:r w:rsidRPr="0069676E">
        <w:t>Trepikodade katused on valesti lahendatud äravooluga (vesi voolab mööda välisseina), mis on põhjustanud tuulekastilaudade mädandamise.</w:t>
      </w:r>
    </w:p>
    <w:p w14:paraId="46429008" w14:textId="77777777" w:rsidR="00B816AA" w:rsidRDefault="0069676E" w:rsidP="00B816AA">
      <w:pPr>
        <w:pStyle w:val="ListParagraph"/>
        <w:numPr>
          <w:ilvl w:val="2"/>
          <w:numId w:val="10"/>
        </w:numPr>
        <w:jc w:val="both"/>
      </w:pPr>
      <w:r w:rsidRPr="0069676E">
        <w:t>Trepikodade SBS-katte vahetus (1 kmpl): Lamekatuse katte osaline vahetus SBS-modifitseeritud bituumenrullmaterjaliga.</w:t>
      </w:r>
    </w:p>
    <w:p w14:paraId="7E151AFA" w14:textId="77777777" w:rsidR="00B84490" w:rsidRDefault="0069676E" w:rsidP="00B84490">
      <w:pPr>
        <w:pStyle w:val="ListParagraph"/>
        <w:numPr>
          <w:ilvl w:val="2"/>
          <w:numId w:val="10"/>
        </w:numPr>
        <w:jc w:val="both"/>
      </w:pPr>
      <w:r w:rsidRPr="0069676E">
        <w:t>SBS-i paigaldus (tööstuslik propaan): Katte paigaldus keevitamise teel, rangelt järgides</w:t>
      </w:r>
      <w:r w:rsidR="00B816AA">
        <w:t xml:space="preserve"> </w:t>
      </w:r>
      <w:r w:rsidRPr="0069676E">
        <w:t>tuleohutuseeskirju.</w:t>
      </w:r>
    </w:p>
    <w:p w14:paraId="6E547D91" w14:textId="77777777" w:rsidR="00B84490" w:rsidRDefault="0069676E" w:rsidP="00B84490">
      <w:pPr>
        <w:pStyle w:val="ListParagraph"/>
        <w:numPr>
          <w:ilvl w:val="2"/>
          <w:numId w:val="10"/>
        </w:numPr>
        <w:jc w:val="both"/>
      </w:pPr>
      <w:r w:rsidRPr="0069676E">
        <w:t>Räästapleki (</w:t>
      </w:r>
      <w:r w:rsidRPr="00B84490">
        <w:rPr>
          <w:i/>
          <w:iCs/>
        </w:rPr>
        <w:t>st</w:t>
      </w:r>
      <w:r w:rsidR="006410CB" w:rsidRPr="00B84490">
        <w:rPr>
          <w:i/>
          <w:iCs/>
        </w:rPr>
        <w:t>ardi</w:t>
      </w:r>
      <w:r w:rsidRPr="00B84490">
        <w:rPr>
          <w:i/>
          <w:iCs/>
        </w:rPr>
        <w:t>pleki</w:t>
      </w:r>
      <w:r w:rsidRPr="0069676E">
        <w:t>) tootmine ja paigaldus (24 jm): Uue räästapleki paigaldus, mis suunab vee otse renni.</w:t>
      </w:r>
    </w:p>
    <w:p w14:paraId="6F304C76" w14:textId="77777777" w:rsidR="00B84490" w:rsidRDefault="0069676E" w:rsidP="00B84490">
      <w:pPr>
        <w:pStyle w:val="ListParagraph"/>
        <w:numPr>
          <w:ilvl w:val="2"/>
          <w:numId w:val="10"/>
        </w:numPr>
        <w:jc w:val="both"/>
      </w:pPr>
      <w:r w:rsidRPr="0069676E">
        <w:t>Tuulekasti lammutus ja uus ehitus (1 kmpl): Mädandunud tuulekastilaudade eemaldamine ja asendamine.</w:t>
      </w:r>
    </w:p>
    <w:p w14:paraId="5D8DE099" w14:textId="1FADF22C" w:rsidR="0069676E" w:rsidRPr="0069676E" w:rsidRDefault="0069676E" w:rsidP="00B84490">
      <w:pPr>
        <w:pStyle w:val="ListParagraph"/>
        <w:numPr>
          <w:ilvl w:val="2"/>
          <w:numId w:val="10"/>
        </w:numPr>
        <w:jc w:val="both"/>
      </w:pPr>
      <w:r w:rsidRPr="0069676E">
        <w:t>Värvitud tuulekastilaud: Uus puitmaterjal peab olema krunditud ja kaks korda ilmastikukindla puitvärviga värvitud</w:t>
      </w:r>
      <w:r w:rsidR="00D504E5">
        <w:t xml:space="preserve"> </w:t>
      </w:r>
      <w:r w:rsidR="003B0300">
        <w:t xml:space="preserve">ning </w:t>
      </w:r>
      <w:r w:rsidR="006845D1">
        <w:t xml:space="preserve">ühilduma </w:t>
      </w:r>
      <w:r w:rsidR="003B0300">
        <w:t>olemasoleva tooniga</w:t>
      </w:r>
      <w:r w:rsidRPr="0069676E">
        <w:t>.</w:t>
      </w:r>
    </w:p>
    <w:p w14:paraId="26EE4685" w14:textId="27C5A403" w:rsidR="0069676E" w:rsidRPr="0069676E" w:rsidRDefault="0069676E" w:rsidP="0061605A">
      <w:pPr>
        <w:jc w:val="both"/>
      </w:pPr>
      <w:r w:rsidRPr="0069676E">
        <w:t xml:space="preserve">2.3. Klaasgalerii </w:t>
      </w:r>
      <w:r w:rsidR="000364D6">
        <w:t>l</w:t>
      </w:r>
      <w:r w:rsidRPr="0069676E">
        <w:t xml:space="preserve">iitekohtade </w:t>
      </w:r>
      <w:r w:rsidR="000364D6">
        <w:t>t</w:t>
      </w:r>
      <w:r w:rsidRPr="0069676E">
        <w:t>ihendamine</w:t>
      </w:r>
    </w:p>
    <w:p w14:paraId="1E14163D" w14:textId="77777777" w:rsidR="0069676E" w:rsidRPr="0069676E" w:rsidRDefault="0069676E" w:rsidP="0061605A">
      <w:pPr>
        <w:jc w:val="both"/>
      </w:pPr>
      <w:r w:rsidRPr="0069676E">
        <w:t>Klaasgalerii liitekohtades lekkimise tõttu on siseseinad kahjustunud.</w:t>
      </w:r>
    </w:p>
    <w:p w14:paraId="53CD8B1D" w14:textId="77777777" w:rsidR="00B84490" w:rsidRDefault="0069676E" w:rsidP="00B84490">
      <w:pPr>
        <w:pStyle w:val="ListParagraph"/>
        <w:numPr>
          <w:ilvl w:val="2"/>
          <w:numId w:val="11"/>
        </w:numPr>
        <w:jc w:val="both"/>
      </w:pPr>
      <w:r w:rsidRPr="0069676E">
        <w:t>Liitepleki valmistamine ja paigaldus (25 jm): Uue, veetiheda liitepleki paigaldus.</w:t>
      </w:r>
    </w:p>
    <w:p w14:paraId="176601F5" w14:textId="77777777" w:rsidR="00B84490" w:rsidRDefault="0069676E" w:rsidP="00B84490">
      <w:pPr>
        <w:pStyle w:val="ListParagraph"/>
        <w:numPr>
          <w:ilvl w:val="2"/>
          <w:numId w:val="11"/>
        </w:numPr>
        <w:jc w:val="both"/>
      </w:pPr>
      <w:r w:rsidRPr="0069676E">
        <w:lastRenderedPageBreak/>
        <w:t>Liitepleki paigaldus soonefreesimisega: Pleki ülemine äär paigaldatakse seina sisse freesitud soonde (min 20 mm sügavus).</w:t>
      </w:r>
    </w:p>
    <w:p w14:paraId="3CDC1401" w14:textId="3BED3DBB" w:rsidR="0069676E" w:rsidRPr="0069676E" w:rsidRDefault="0069676E" w:rsidP="00B84490">
      <w:pPr>
        <w:pStyle w:val="ListParagraph"/>
        <w:numPr>
          <w:ilvl w:val="2"/>
          <w:numId w:val="11"/>
        </w:numPr>
        <w:jc w:val="both"/>
      </w:pPr>
      <w:r w:rsidRPr="0069676E">
        <w:t>Polümeermassiga tihendamine (5 tk): Freesitud soon tihendatakse UV- ja ilmastikukindla, püsielastse polümeermassiga.</w:t>
      </w:r>
    </w:p>
    <w:p w14:paraId="0ADC21E5" w14:textId="1435D20A" w:rsidR="0069676E" w:rsidRPr="0069676E" w:rsidRDefault="0069676E" w:rsidP="0061605A">
      <w:pPr>
        <w:jc w:val="both"/>
      </w:pPr>
      <w:r w:rsidRPr="0069676E">
        <w:t xml:space="preserve">2.4. Lisateenused ja </w:t>
      </w:r>
      <w:r w:rsidR="00E838B4">
        <w:t>l</w:t>
      </w:r>
      <w:r w:rsidRPr="0069676E">
        <w:t>ogistika</w:t>
      </w:r>
    </w:p>
    <w:p w14:paraId="562291B3" w14:textId="77777777" w:rsidR="00B84490" w:rsidRDefault="000F0FAE" w:rsidP="00B84490">
      <w:pPr>
        <w:pStyle w:val="ListParagraph"/>
        <w:numPr>
          <w:ilvl w:val="2"/>
          <w:numId w:val="12"/>
        </w:numPr>
        <w:jc w:val="both"/>
      </w:pPr>
      <w:r>
        <w:t xml:space="preserve">Materjalide </w:t>
      </w:r>
      <w:r w:rsidR="0069676E" w:rsidRPr="0069676E">
        <w:t xml:space="preserve">transport ja jäätmete </w:t>
      </w:r>
      <w:r w:rsidR="006845D1">
        <w:t xml:space="preserve"> nõuetekohane utiliseerimine</w:t>
      </w:r>
      <w:r w:rsidR="0069676E" w:rsidRPr="0069676E">
        <w:t>.</w:t>
      </w:r>
    </w:p>
    <w:p w14:paraId="22393572" w14:textId="7B4D0E17" w:rsidR="0069676E" w:rsidRDefault="0069676E" w:rsidP="00B84490">
      <w:pPr>
        <w:pStyle w:val="ListParagraph"/>
        <w:numPr>
          <w:ilvl w:val="2"/>
          <w:numId w:val="12"/>
        </w:numPr>
        <w:jc w:val="both"/>
      </w:pPr>
      <w:r w:rsidRPr="0069676E">
        <w:t>Tõstuki rent ja kasutamine kõikideks kõrgustöödeks.</w:t>
      </w:r>
    </w:p>
    <w:p w14:paraId="50CDAB10" w14:textId="1AA63D8A" w:rsidR="006B19C9" w:rsidRDefault="006B19C9" w:rsidP="0061605A">
      <w:pPr>
        <w:jc w:val="both"/>
      </w:pPr>
      <w:r>
        <w:t>2.5. Lisatööd- teostatakse vajadusel ja vastavalt ühiku hinnale.</w:t>
      </w:r>
    </w:p>
    <w:p w14:paraId="0B4A39C9" w14:textId="77777777" w:rsidR="006B19C9" w:rsidRPr="006845D1" w:rsidRDefault="006B19C9" w:rsidP="00ED278C">
      <w:pPr>
        <w:jc w:val="both"/>
      </w:pPr>
      <w:r w:rsidRPr="006845D1">
        <w:t>Rennide montaaž: Vajadusel kahjustunud renni osade asendamine uue, samast materjalist renniga (kokkuleppel tellijaga).</w:t>
      </w:r>
    </w:p>
    <w:p w14:paraId="3BB768D9" w14:textId="5ACEB78E" w:rsidR="006B19C9" w:rsidRDefault="009B6855" w:rsidP="00ED278C">
      <w:pPr>
        <w:pStyle w:val="ListParagraph"/>
        <w:numPr>
          <w:ilvl w:val="1"/>
          <w:numId w:val="13"/>
        </w:numPr>
        <w:jc w:val="both"/>
      </w:pPr>
      <w:r>
        <w:t xml:space="preserve">Pakkuja </w:t>
      </w:r>
      <w:r w:rsidR="005709F0">
        <w:t>on tööde teostamisel järgima</w:t>
      </w:r>
      <w:r w:rsidRPr="00D96EDB">
        <w:t xml:space="preserve"> kõiki </w:t>
      </w:r>
      <w:r w:rsidRPr="0095477D">
        <w:t>turvanõudeid</w:t>
      </w:r>
      <w:r w:rsidRPr="00D96EDB">
        <w:t xml:space="preserve"> (tööohutuse </w:t>
      </w:r>
      <w:r w:rsidR="005709F0">
        <w:t xml:space="preserve">ja </w:t>
      </w:r>
      <w:r w:rsidRPr="00D96EDB">
        <w:t>füüsilise turvalisuse nõuded).</w:t>
      </w:r>
    </w:p>
    <w:p w14:paraId="59440F10" w14:textId="77777777" w:rsidR="005709F0" w:rsidRPr="0069676E" w:rsidRDefault="005709F0" w:rsidP="005709F0">
      <w:pPr>
        <w:pStyle w:val="ListParagraph"/>
        <w:jc w:val="both"/>
      </w:pPr>
    </w:p>
    <w:p w14:paraId="66A35CA0" w14:textId="30790B03" w:rsidR="0069676E" w:rsidRPr="0069676E" w:rsidRDefault="0069676E" w:rsidP="0061605A">
      <w:pPr>
        <w:jc w:val="both"/>
        <w:rPr>
          <w:b/>
          <w:bCs/>
        </w:rPr>
      </w:pPr>
      <w:r w:rsidRPr="0069676E">
        <w:rPr>
          <w:b/>
          <w:bCs/>
        </w:rPr>
        <w:t xml:space="preserve">3. Nõuded </w:t>
      </w:r>
      <w:r w:rsidR="00E838B4">
        <w:rPr>
          <w:b/>
          <w:bCs/>
        </w:rPr>
        <w:t>p</w:t>
      </w:r>
      <w:r w:rsidRPr="0069676E">
        <w:rPr>
          <w:b/>
          <w:bCs/>
        </w:rPr>
        <w:t xml:space="preserve">akkujale ja </w:t>
      </w:r>
      <w:r w:rsidR="00E838B4">
        <w:rPr>
          <w:b/>
          <w:bCs/>
        </w:rPr>
        <w:t>g</w:t>
      </w:r>
      <w:r w:rsidRPr="0069676E">
        <w:rPr>
          <w:b/>
          <w:bCs/>
        </w:rPr>
        <w:t>arantiile</w:t>
      </w:r>
    </w:p>
    <w:p w14:paraId="49E654C0" w14:textId="77777777" w:rsidR="00ED278C" w:rsidRDefault="0069676E" w:rsidP="00ED278C">
      <w:pPr>
        <w:pStyle w:val="ListParagraph"/>
        <w:numPr>
          <w:ilvl w:val="1"/>
          <w:numId w:val="14"/>
        </w:numPr>
        <w:jc w:val="both"/>
      </w:pPr>
      <w:r w:rsidRPr="0069676E">
        <w:t>Kasutatavad materjalid peavad olema uued, sertifitseeritud ja vastama kehtivatele standarditele. Töö peab vastama heale ehitustavale.</w:t>
      </w:r>
    </w:p>
    <w:p w14:paraId="64C86BD4" w14:textId="77777777" w:rsidR="00ED278C" w:rsidRDefault="0069676E" w:rsidP="00ED278C">
      <w:pPr>
        <w:pStyle w:val="ListParagraph"/>
        <w:numPr>
          <w:ilvl w:val="1"/>
          <w:numId w:val="14"/>
        </w:numPr>
        <w:jc w:val="both"/>
      </w:pPr>
      <w:r w:rsidRPr="0069676E">
        <w:t>Töövõtja peab esitama tööohutuskava ja tagama kõrgustöödel nõutavad ohutusmeetmed.</w:t>
      </w:r>
    </w:p>
    <w:p w14:paraId="51057A5C" w14:textId="1F60EF48" w:rsidR="0069676E" w:rsidRPr="0069676E" w:rsidRDefault="0069676E" w:rsidP="00ED278C">
      <w:pPr>
        <w:pStyle w:val="ListParagraph"/>
        <w:numPr>
          <w:ilvl w:val="1"/>
          <w:numId w:val="14"/>
        </w:numPr>
        <w:jc w:val="both"/>
      </w:pPr>
      <w:r w:rsidRPr="0069676E">
        <w:t xml:space="preserve">Teostatud töödele ja materjalidele nõutakse vähemalt 2-aastast garantiid. </w:t>
      </w:r>
    </w:p>
    <w:p w14:paraId="5A340957" w14:textId="15FBB5AF" w:rsidR="0069676E" w:rsidRPr="0069676E" w:rsidRDefault="0069676E" w:rsidP="0061605A">
      <w:pPr>
        <w:jc w:val="both"/>
        <w:rPr>
          <w:b/>
          <w:bCs/>
        </w:rPr>
      </w:pPr>
    </w:p>
    <w:p w14:paraId="19573A5B" w14:textId="5E213ED0" w:rsidR="0069676E" w:rsidRPr="0069676E" w:rsidRDefault="0069676E" w:rsidP="0061605A">
      <w:pPr>
        <w:jc w:val="both"/>
        <w:rPr>
          <w:b/>
          <w:bCs/>
        </w:rPr>
      </w:pPr>
      <w:r w:rsidRPr="0069676E">
        <w:rPr>
          <w:b/>
          <w:bCs/>
        </w:rPr>
        <w:t xml:space="preserve">4. Pakkumise </w:t>
      </w:r>
      <w:r w:rsidR="00526B44">
        <w:rPr>
          <w:b/>
          <w:bCs/>
        </w:rPr>
        <w:t>e</w:t>
      </w:r>
      <w:r w:rsidRPr="0069676E">
        <w:rPr>
          <w:b/>
          <w:bCs/>
        </w:rPr>
        <w:t xml:space="preserve">sitamise </w:t>
      </w:r>
      <w:r w:rsidR="00526B44">
        <w:rPr>
          <w:b/>
          <w:bCs/>
        </w:rPr>
        <w:t>e</w:t>
      </w:r>
      <w:r w:rsidRPr="0069676E">
        <w:rPr>
          <w:b/>
          <w:bCs/>
        </w:rPr>
        <w:t>ritingimused</w:t>
      </w:r>
    </w:p>
    <w:p w14:paraId="42914A76" w14:textId="77777777" w:rsidR="00F32F36" w:rsidRDefault="00F32F36" w:rsidP="0061605A">
      <w:pPr>
        <w:jc w:val="both"/>
      </w:pPr>
    </w:p>
    <w:p w14:paraId="4266702D" w14:textId="6D5DCD13" w:rsidR="0069676E" w:rsidRPr="0069676E" w:rsidRDefault="0069676E" w:rsidP="0061605A">
      <w:pPr>
        <w:jc w:val="both"/>
      </w:pPr>
      <w:r w:rsidRPr="0069676E">
        <w:t>KOHUSTUSLIK OBJEKTIGA TUTVUMINE:</w:t>
      </w:r>
    </w:p>
    <w:p w14:paraId="2EAEF64A" w14:textId="2DBFBA3B" w:rsidR="0069676E" w:rsidRPr="0069676E" w:rsidRDefault="0069676E" w:rsidP="0061605A">
      <w:pPr>
        <w:jc w:val="both"/>
      </w:pPr>
      <w:r w:rsidRPr="0069676E">
        <w:t>Enne pakkumise esitamist on pakkujal kohustuslik tutvuda Tamsalu Koolimaja katusetööde teostamise asukohaga ja olukorraga kohapeal.</w:t>
      </w:r>
      <w:r w:rsidR="00F9381A">
        <w:t xml:space="preserve"> </w:t>
      </w:r>
      <w:r w:rsidRPr="0069676E">
        <w:t>Objektiga tutvumine on vajalik, et tagada täpne arusaamine tööde tegelikust mahust, ligipääsetavusest (tõstuki manööverdamine), spetsiifilistest leketest ja kahjustuste ulatusest (eriti galeriis ja tuulekastides).</w:t>
      </w:r>
    </w:p>
    <w:p w14:paraId="63E69678" w14:textId="77777777" w:rsidR="00F9381A" w:rsidRDefault="00F9381A" w:rsidP="0061605A">
      <w:pPr>
        <w:jc w:val="both"/>
      </w:pPr>
    </w:p>
    <w:p w14:paraId="3B2169BE" w14:textId="2F582740" w:rsidR="003A7BC2" w:rsidRDefault="003A7BC2" w:rsidP="0061605A">
      <w:pPr>
        <w:jc w:val="both"/>
      </w:pPr>
      <w:r w:rsidRPr="003A7BC2">
        <w:t>Objektiga tutvumine on kohustuslik, osalejad registreeritakse. Tuginedes RHS § 111 lõikele 7, jätab hankija sellise pakkuja pakkumuse läbi vaatamata kes ei ole objektiga tutvunud.</w:t>
      </w:r>
    </w:p>
    <w:p w14:paraId="5BB7750D" w14:textId="13C52A50" w:rsidR="0069676E" w:rsidRDefault="0069676E" w:rsidP="0061605A">
      <w:pPr>
        <w:jc w:val="both"/>
      </w:pPr>
      <w:r w:rsidRPr="0069676E">
        <w:t>Objektiga tutvumise aja ja tingimused tuleb eelnevalt kokku leppida tellija esindajaga</w:t>
      </w:r>
      <w:r w:rsidR="002F6131">
        <w:t xml:space="preserve">- Tiit Vettik, tel 5590 8990, tiit.vettik@tapa.ee </w:t>
      </w:r>
      <w:r w:rsidRPr="0069676E">
        <w:t>.</w:t>
      </w:r>
    </w:p>
    <w:p w14:paraId="20AA1023" w14:textId="77777777" w:rsidR="00F9381A" w:rsidRDefault="00F9381A" w:rsidP="0061605A">
      <w:pPr>
        <w:jc w:val="both"/>
      </w:pPr>
    </w:p>
    <w:p w14:paraId="14BCA9EE" w14:textId="29D57324" w:rsidR="00650884" w:rsidRPr="0069676E" w:rsidRDefault="00650884" w:rsidP="0061605A">
      <w:pPr>
        <w:jc w:val="both"/>
      </w:pPr>
      <w:r w:rsidRPr="00650884">
        <w:t xml:space="preserve">Hankes osaleja peab esitama andmed oma varasema </w:t>
      </w:r>
      <w:r w:rsidR="008819B5">
        <w:t>töökogemuse kohta.</w:t>
      </w:r>
    </w:p>
    <w:p w14:paraId="284C0A9F" w14:textId="7FCD68D3" w:rsidR="00B41E64" w:rsidRDefault="00B41E64" w:rsidP="0061605A">
      <w:pPr>
        <w:jc w:val="both"/>
      </w:pPr>
    </w:p>
    <w:p w14:paraId="0EC5E78A" w14:textId="0A93BFFF" w:rsidR="003A7BC2" w:rsidRDefault="003A7BC2" w:rsidP="0061605A">
      <w:pPr>
        <w:jc w:val="both"/>
      </w:pPr>
      <w:r w:rsidRPr="003A7BC2">
        <w:t>Lisaks käesolevas dokumendis otsesõnu kirjeldatud töödele ja tegevustele on töövõtja kohustatud teostama ka kõik muud vajalikud ja asjakohased toimingud, mis on olulised selleks, et tagada nõuetele vastav, jätkusuutlik ja kvaliteetne töö tulemus.</w:t>
      </w:r>
      <w:r>
        <w:t xml:space="preserve"> </w:t>
      </w:r>
      <w:r w:rsidRPr="003A7BC2">
        <w:t>Hankija eeldab, et pakkuja on pakkumust koostades arvestanud oma professionaalsusele ja sarnaste tööde teostamise kogemusele tuginedes kõikide vajalike tööde ja nende maksumusega.</w:t>
      </w:r>
    </w:p>
    <w:p w14:paraId="33376435" w14:textId="77777777" w:rsidR="003A7BC2" w:rsidRDefault="003A7BC2" w:rsidP="0061605A">
      <w:pPr>
        <w:jc w:val="both"/>
      </w:pPr>
    </w:p>
    <w:p w14:paraId="0967639B" w14:textId="77777777" w:rsidR="003A7BC2" w:rsidRDefault="003A7BC2" w:rsidP="0061605A">
      <w:pPr>
        <w:jc w:val="both"/>
      </w:pPr>
    </w:p>
    <w:p w14:paraId="69307CD8" w14:textId="08EF8AF9" w:rsidR="003A7BC2" w:rsidRPr="003A7BC2" w:rsidRDefault="003A7BC2">
      <w:pPr>
        <w:rPr>
          <w:b/>
          <w:bCs/>
          <w:i/>
          <w:iCs/>
        </w:rPr>
      </w:pPr>
    </w:p>
    <w:sectPr w:rsidR="003A7BC2" w:rsidRPr="003A7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986"/>
    <w:multiLevelType w:val="multilevel"/>
    <w:tmpl w:val="E4AE8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73D50"/>
    <w:multiLevelType w:val="multilevel"/>
    <w:tmpl w:val="BC1C197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F2E72"/>
    <w:multiLevelType w:val="multilevel"/>
    <w:tmpl w:val="033A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4068B"/>
    <w:multiLevelType w:val="multilevel"/>
    <w:tmpl w:val="033A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D2715"/>
    <w:multiLevelType w:val="multilevel"/>
    <w:tmpl w:val="0CB6077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46E1A"/>
    <w:multiLevelType w:val="multilevel"/>
    <w:tmpl w:val="73D2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57CAD"/>
    <w:multiLevelType w:val="multilevel"/>
    <w:tmpl w:val="8084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86038"/>
    <w:multiLevelType w:val="multilevel"/>
    <w:tmpl w:val="FFBA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16480"/>
    <w:multiLevelType w:val="multilevel"/>
    <w:tmpl w:val="8F2AB4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21944F1"/>
    <w:multiLevelType w:val="multilevel"/>
    <w:tmpl w:val="3A6CAA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F92EDB"/>
    <w:multiLevelType w:val="multilevel"/>
    <w:tmpl w:val="8BDE6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8A2D21"/>
    <w:multiLevelType w:val="multilevel"/>
    <w:tmpl w:val="0200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406C31"/>
    <w:multiLevelType w:val="multilevel"/>
    <w:tmpl w:val="D2DA73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E5330A"/>
    <w:multiLevelType w:val="multilevel"/>
    <w:tmpl w:val="8DDA79A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623413">
    <w:abstractNumId w:val="2"/>
  </w:num>
  <w:num w:numId="2" w16cid:durableId="1272324924">
    <w:abstractNumId w:val="6"/>
  </w:num>
  <w:num w:numId="3" w16cid:durableId="354236938">
    <w:abstractNumId w:val="11"/>
  </w:num>
  <w:num w:numId="4" w16cid:durableId="1007295540">
    <w:abstractNumId w:val="10"/>
  </w:num>
  <w:num w:numId="5" w16cid:durableId="2058309087">
    <w:abstractNumId w:val="5"/>
  </w:num>
  <w:num w:numId="6" w16cid:durableId="1329675768">
    <w:abstractNumId w:val="7"/>
  </w:num>
  <w:num w:numId="7" w16cid:durableId="964046437">
    <w:abstractNumId w:val="3"/>
  </w:num>
  <w:num w:numId="8" w16cid:durableId="2047364578">
    <w:abstractNumId w:val="8"/>
  </w:num>
  <w:num w:numId="9" w16cid:durableId="1915820444">
    <w:abstractNumId w:val="13"/>
  </w:num>
  <w:num w:numId="10" w16cid:durableId="227572326">
    <w:abstractNumId w:val="9"/>
  </w:num>
  <w:num w:numId="11" w16cid:durableId="1815177580">
    <w:abstractNumId w:val="1"/>
  </w:num>
  <w:num w:numId="12" w16cid:durableId="1029989016">
    <w:abstractNumId w:val="4"/>
  </w:num>
  <w:num w:numId="13" w16cid:durableId="1352875096">
    <w:abstractNumId w:val="12"/>
  </w:num>
  <w:num w:numId="14" w16cid:durableId="142399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6E"/>
    <w:rsid w:val="000364D6"/>
    <w:rsid w:val="00047134"/>
    <w:rsid w:val="000476BD"/>
    <w:rsid w:val="00075F42"/>
    <w:rsid w:val="000A2A11"/>
    <w:rsid w:val="000F0FAE"/>
    <w:rsid w:val="00116D6A"/>
    <w:rsid w:val="001801AF"/>
    <w:rsid w:val="001949CE"/>
    <w:rsid w:val="001D533B"/>
    <w:rsid w:val="00283BAB"/>
    <w:rsid w:val="002F6131"/>
    <w:rsid w:val="00336D6A"/>
    <w:rsid w:val="003A7BC2"/>
    <w:rsid w:val="003B0300"/>
    <w:rsid w:val="003D72A3"/>
    <w:rsid w:val="00526B44"/>
    <w:rsid w:val="005709F0"/>
    <w:rsid w:val="0059031F"/>
    <w:rsid w:val="005F1F3B"/>
    <w:rsid w:val="0061605A"/>
    <w:rsid w:val="006410CB"/>
    <w:rsid w:val="00650884"/>
    <w:rsid w:val="006845D1"/>
    <w:rsid w:val="0069676E"/>
    <w:rsid w:val="006B19C9"/>
    <w:rsid w:val="006C413C"/>
    <w:rsid w:val="006F5E53"/>
    <w:rsid w:val="00755EE6"/>
    <w:rsid w:val="007B7833"/>
    <w:rsid w:val="007F6CE5"/>
    <w:rsid w:val="00853E32"/>
    <w:rsid w:val="008819B5"/>
    <w:rsid w:val="00925E72"/>
    <w:rsid w:val="0095477D"/>
    <w:rsid w:val="009B6855"/>
    <w:rsid w:val="009E6036"/>
    <w:rsid w:val="00AF77C1"/>
    <w:rsid w:val="00B41E64"/>
    <w:rsid w:val="00B816AA"/>
    <w:rsid w:val="00B84490"/>
    <w:rsid w:val="00BF17D6"/>
    <w:rsid w:val="00C430CE"/>
    <w:rsid w:val="00C50A1A"/>
    <w:rsid w:val="00C5332E"/>
    <w:rsid w:val="00C9303E"/>
    <w:rsid w:val="00D504E5"/>
    <w:rsid w:val="00D506CB"/>
    <w:rsid w:val="00D96EDB"/>
    <w:rsid w:val="00DB4252"/>
    <w:rsid w:val="00E32123"/>
    <w:rsid w:val="00E50D65"/>
    <w:rsid w:val="00E838B4"/>
    <w:rsid w:val="00ED278C"/>
    <w:rsid w:val="00F11E4A"/>
    <w:rsid w:val="00F32F36"/>
    <w:rsid w:val="00F74D3F"/>
    <w:rsid w:val="00F938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A33C"/>
  <w15:chartTrackingRefBased/>
  <w15:docId w15:val="{5D1C691A-53CE-4715-9FF0-B668DE8A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AB"/>
    <w:rPr>
      <w:rFonts w:ascii="Times New Roman" w:hAnsi="Times New Roman"/>
      <w:kern w:val="0"/>
      <w:lang w:eastAsia="en-GB"/>
      <w14:ligatures w14:val="none"/>
    </w:rPr>
  </w:style>
  <w:style w:type="paragraph" w:styleId="Heading1">
    <w:name w:val="heading 1"/>
    <w:basedOn w:val="Normal"/>
    <w:next w:val="Normal"/>
    <w:link w:val="Heading1Char"/>
    <w:uiPriority w:val="9"/>
    <w:qFormat/>
    <w:rsid w:val="0028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3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B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B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B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B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BAB"/>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rsid w:val="00283BAB"/>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rsid w:val="00283BAB"/>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283BAB"/>
    <w:rPr>
      <w:rFonts w:ascii="Times New Roman" w:eastAsiaTheme="majorEastAsia" w:hAnsi="Times New Roman" w:cstheme="majorBidi"/>
      <w:i/>
      <w:iCs/>
      <w:color w:val="0F4761" w:themeColor="accent1" w:themeShade="BF"/>
      <w:kern w:val="0"/>
      <w:lang w:eastAsia="en-GB"/>
      <w14:ligatures w14:val="none"/>
    </w:rPr>
  </w:style>
  <w:style w:type="character" w:customStyle="1" w:styleId="Heading5Char">
    <w:name w:val="Heading 5 Char"/>
    <w:basedOn w:val="DefaultParagraphFont"/>
    <w:link w:val="Heading5"/>
    <w:uiPriority w:val="9"/>
    <w:semiHidden/>
    <w:rsid w:val="00283BAB"/>
    <w:rPr>
      <w:rFonts w:ascii="Times New Roman" w:eastAsiaTheme="majorEastAsia" w:hAnsi="Times New Roman" w:cstheme="majorBidi"/>
      <w:color w:val="0F4761" w:themeColor="accent1" w:themeShade="BF"/>
      <w:kern w:val="0"/>
      <w:lang w:eastAsia="en-GB"/>
      <w14:ligatures w14:val="none"/>
    </w:rPr>
  </w:style>
  <w:style w:type="character" w:customStyle="1" w:styleId="Heading6Char">
    <w:name w:val="Heading 6 Char"/>
    <w:basedOn w:val="DefaultParagraphFont"/>
    <w:link w:val="Heading6"/>
    <w:uiPriority w:val="9"/>
    <w:semiHidden/>
    <w:rsid w:val="00283BAB"/>
    <w:rPr>
      <w:rFonts w:ascii="Times New Roman" w:eastAsiaTheme="majorEastAsia" w:hAnsi="Times New Roman"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283BAB"/>
    <w:rPr>
      <w:rFonts w:ascii="Times New Roman" w:eastAsiaTheme="majorEastAsia" w:hAnsi="Times New Roman"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283BAB"/>
    <w:rPr>
      <w:rFonts w:ascii="Times New Roman" w:eastAsiaTheme="majorEastAsia" w:hAnsi="Times New Roman"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283BAB"/>
    <w:rPr>
      <w:rFonts w:ascii="Times New Roman" w:eastAsiaTheme="majorEastAsia" w:hAnsi="Times New Roman" w:cstheme="majorBidi"/>
      <w:color w:val="272727" w:themeColor="text1" w:themeTint="D8"/>
      <w:kern w:val="0"/>
      <w:lang w:eastAsia="en-GB"/>
      <w14:ligatures w14:val="none"/>
    </w:rPr>
  </w:style>
  <w:style w:type="paragraph" w:styleId="Caption">
    <w:name w:val="caption"/>
    <w:basedOn w:val="Normal"/>
    <w:next w:val="Normal"/>
    <w:uiPriority w:val="35"/>
    <w:unhideWhenUsed/>
    <w:qFormat/>
    <w:rsid w:val="00283BAB"/>
    <w:pPr>
      <w:spacing w:after="200"/>
    </w:pPr>
    <w:rPr>
      <w:rFonts w:eastAsia="Times New Roman" w:cs="Times New Roman"/>
      <w:i/>
      <w:iCs/>
      <w:color w:val="0E2841" w:themeColor="text2"/>
      <w:sz w:val="18"/>
      <w:szCs w:val="18"/>
    </w:rPr>
  </w:style>
  <w:style w:type="paragraph" w:styleId="Title">
    <w:name w:val="Title"/>
    <w:basedOn w:val="Normal"/>
    <w:next w:val="Normal"/>
    <w:link w:val="TitleChar"/>
    <w:uiPriority w:val="10"/>
    <w:qFormat/>
    <w:rsid w:val="00283B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BAB"/>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283B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BAB"/>
    <w:rPr>
      <w:rFonts w:ascii="Times New Roman" w:eastAsiaTheme="majorEastAsia" w:hAnsi="Times New Roman" w:cstheme="majorBidi"/>
      <w:color w:val="595959" w:themeColor="text1" w:themeTint="A6"/>
      <w:spacing w:val="15"/>
      <w:kern w:val="0"/>
      <w:sz w:val="28"/>
      <w:szCs w:val="28"/>
      <w:lang w:eastAsia="en-GB"/>
      <w14:ligatures w14:val="none"/>
    </w:rPr>
  </w:style>
  <w:style w:type="character" w:styleId="Strong">
    <w:name w:val="Strong"/>
    <w:basedOn w:val="DefaultParagraphFont"/>
    <w:uiPriority w:val="22"/>
    <w:qFormat/>
    <w:rsid w:val="00283BAB"/>
    <w:rPr>
      <w:b/>
      <w:bCs/>
    </w:rPr>
  </w:style>
  <w:style w:type="paragraph" w:styleId="NoSpacing">
    <w:name w:val="No Spacing"/>
    <w:uiPriority w:val="1"/>
    <w:qFormat/>
    <w:rsid w:val="00283BAB"/>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283BAB"/>
    <w:pPr>
      <w:ind w:left="720"/>
      <w:contextualSpacing/>
    </w:pPr>
    <w:rPr>
      <w:rFonts w:eastAsia="Times New Roman" w:cs="Times New Roman"/>
    </w:rPr>
  </w:style>
  <w:style w:type="paragraph" w:styleId="Quote">
    <w:name w:val="Quote"/>
    <w:basedOn w:val="Normal"/>
    <w:next w:val="Normal"/>
    <w:link w:val="QuoteChar"/>
    <w:uiPriority w:val="29"/>
    <w:qFormat/>
    <w:rsid w:val="00283BAB"/>
    <w:pPr>
      <w:spacing w:before="160" w:after="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283BAB"/>
    <w:rPr>
      <w:rFonts w:ascii="Times New Roman" w:eastAsia="Times New Roman" w:hAnsi="Times New Roman" w:cs="Times New Roman"/>
      <w:i/>
      <w:iCs/>
      <w:color w:val="404040" w:themeColor="text1" w:themeTint="BF"/>
      <w:kern w:val="0"/>
      <w:lang w:eastAsia="en-GB"/>
      <w14:ligatures w14:val="none"/>
    </w:rPr>
  </w:style>
  <w:style w:type="paragraph" w:styleId="IntenseQuote">
    <w:name w:val="Intense Quote"/>
    <w:basedOn w:val="Normal"/>
    <w:next w:val="Normal"/>
    <w:link w:val="IntenseQuoteChar"/>
    <w:uiPriority w:val="30"/>
    <w:qFormat/>
    <w:rsid w:val="00283BAB"/>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IntenseQuoteChar">
    <w:name w:val="Intense Quote Char"/>
    <w:basedOn w:val="DefaultParagraphFont"/>
    <w:link w:val="IntenseQuote"/>
    <w:uiPriority w:val="30"/>
    <w:rsid w:val="00283BAB"/>
    <w:rPr>
      <w:rFonts w:ascii="Times New Roman" w:eastAsia="Times New Roman" w:hAnsi="Times New Roman" w:cs="Times New Roman"/>
      <w:i/>
      <w:iCs/>
      <w:color w:val="0F4761" w:themeColor="accent1" w:themeShade="BF"/>
      <w:kern w:val="0"/>
      <w:lang w:eastAsia="en-GB"/>
      <w14:ligatures w14:val="none"/>
    </w:rPr>
  </w:style>
  <w:style w:type="character" w:styleId="IntenseEmphasis">
    <w:name w:val="Intense Emphasis"/>
    <w:basedOn w:val="DefaultParagraphFont"/>
    <w:uiPriority w:val="21"/>
    <w:qFormat/>
    <w:rsid w:val="00283BAB"/>
    <w:rPr>
      <w:i/>
      <w:iCs/>
      <w:color w:val="0F4761" w:themeColor="accent1" w:themeShade="BF"/>
    </w:rPr>
  </w:style>
  <w:style w:type="character" w:styleId="IntenseReference">
    <w:name w:val="Intense Reference"/>
    <w:basedOn w:val="DefaultParagraphFont"/>
    <w:uiPriority w:val="32"/>
    <w:qFormat/>
    <w:rsid w:val="00283BAB"/>
    <w:rPr>
      <w:b/>
      <w:bCs/>
      <w:smallCaps/>
      <w:color w:val="0F4761" w:themeColor="accent1" w:themeShade="BF"/>
      <w:spacing w:val="5"/>
    </w:rPr>
  </w:style>
  <w:style w:type="paragraph" w:styleId="TOCHeading">
    <w:name w:val="TOC Heading"/>
    <w:basedOn w:val="Heading1"/>
    <w:next w:val="Normal"/>
    <w:uiPriority w:val="39"/>
    <w:unhideWhenUsed/>
    <w:qFormat/>
    <w:rsid w:val="00283BAB"/>
    <w:pPr>
      <w:spacing w:before="480" w:after="0" w:line="276" w:lineRule="auto"/>
      <w:outlineLvl w:val="9"/>
    </w:pPr>
    <w:rPr>
      <w:b/>
      <w:bCs/>
      <w:sz w:val="28"/>
      <w:szCs w:val="28"/>
      <w:lang w:val="en-US" w:eastAsia="en-US"/>
    </w:rPr>
  </w:style>
  <w:style w:type="paragraph" w:styleId="Revision">
    <w:name w:val="Revision"/>
    <w:hidden/>
    <w:uiPriority w:val="99"/>
    <w:semiHidden/>
    <w:rsid w:val="006845D1"/>
    <w:rPr>
      <w:rFonts w:ascii="Times New Roman" w:hAnsi="Times New Roman"/>
      <w:kern w:val="0"/>
      <w:lang w:eastAsia="en-GB"/>
      <w14:ligatures w14:val="none"/>
    </w:rPr>
  </w:style>
  <w:style w:type="character" w:styleId="CommentReference">
    <w:name w:val="annotation reference"/>
    <w:basedOn w:val="DefaultParagraphFont"/>
    <w:uiPriority w:val="99"/>
    <w:semiHidden/>
    <w:unhideWhenUsed/>
    <w:rsid w:val="006845D1"/>
    <w:rPr>
      <w:sz w:val="16"/>
      <w:szCs w:val="16"/>
    </w:rPr>
  </w:style>
  <w:style w:type="paragraph" w:styleId="CommentText">
    <w:name w:val="annotation text"/>
    <w:basedOn w:val="Normal"/>
    <w:link w:val="CommentTextChar"/>
    <w:uiPriority w:val="99"/>
    <w:unhideWhenUsed/>
    <w:rsid w:val="006845D1"/>
    <w:rPr>
      <w:sz w:val="20"/>
      <w:szCs w:val="20"/>
    </w:rPr>
  </w:style>
  <w:style w:type="character" w:customStyle="1" w:styleId="CommentTextChar">
    <w:name w:val="Comment Text Char"/>
    <w:basedOn w:val="DefaultParagraphFont"/>
    <w:link w:val="CommentText"/>
    <w:uiPriority w:val="99"/>
    <w:rsid w:val="006845D1"/>
    <w:rPr>
      <w:rFonts w:ascii="Times New Roman" w:hAnsi="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845D1"/>
    <w:rPr>
      <w:b/>
      <w:bCs/>
    </w:rPr>
  </w:style>
  <w:style w:type="character" w:customStyle="1" w:styleId="CommentSubjectChar">
    <w:name w:val="Comment Subject Char"/>
    <w:basedOn w:val="CommentTextChar"/>
    <w:link w:val="CommentSubject"/>
    <w:uiPriority w:val="99"/>
    <w:semiHidden/>
    <w:rsid w:val="006845D1"/>
    <w:rPr>
      <w:rFonts w:ascii="Times New Roman" w:hAnsi="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727</Words>
  <Characters>4220</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Rell</dc:creator>
  <cp:keywords/>
  <dc:description/>
  <cp:lastModifiedBy>Kadri Kirsipuu</cp:lastModifiedBy>
  <cp:revision>13</cp:revision>
  <dcterms:created xsi:type="dcterms:W3CDTF">2025-10-02T14:08:00Z</dcterms:created>
  <dcterms:modified xsi:type="dcterms:W3CDTF">2025-11-19T12:10:00Z</dcterms:modified>
</cp:coreProperties>
</file>